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BD350FE" w14:textId="05A925C7" w:rsidR="00EF1A1E" w:rsidRPr="00A80D3B" w:rsidRDefault="00AB28B9" w:rsidP="00EF1A1E">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EF1A1E">
        <w:rPr>
          <w:rFonts w:ascii="Arial" w:hAnsi="Arial" w:cs="Arial"/>
          <w:b/>
          <w:bCs/>
          <w:sz w:val="28"/>
        </w:rPr>
        <w:t>10</w:t>
      </w:r>
      <w:r w:rsidR="00EF1A1E">
        <w:rPr>
          <w:rFonts w:ascii="Arial" w:hAnsi="Arial" w:cs="Arial"/>
          <w:b/>
          <w:bCs/>
          <w:sz w:val="28"/>
        </w:rPr>
        <w:tab/>
      </w:r>
      <w:r w:rsidR="00EF1A1E">
        <w:rPr>
          <w:rFonts w:ascii="Arial" w:hAnsi="Arial" w:cs="Arial"/>
          <w:b/>
          <w:bCs/>
          <w:sz w:val="28"/>
        </w:rPr>
        <w:tab/>
      </w:r>
      <w:r w:rsidR="006E5CEC" w:rsidRPr="006E5CEC">
        <w:rPr>
          <w:rFonts w:ascii="Arial" w:eastAsia="MS Mincho" w:hAnsi="Arial" w:cs="Arial"/>
          <w:b/>
          <w:bCs/>
          <w:sz w:val="28"/>
          <w:lang w:eastAsia="ja-JP"/>
        </w:rPr>
        <w:t>R1-2205983</w:t>
      </w:r>
    </w:p>
    <w:p w14:paraId="54D710E4" w14:textId="77777777" w:rsidR="00EF1A1E" w:rsidRPr="009513AC" w:rsidRDefault="00EF1A1E" w:rsidP="00EF1A1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AAF9951" w14:textId="6BBD64DD"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217B1">
        <w:rPr>
          <w:b/>
        </w:rPr>
        <w:t>9</w:t>
      </w:r>
      <w:r w:rsidR="000C7E45">
        <w:rPr>
          <w:b/>
        </w:rPr>
        <w:t>.1</w:t>
      </w:r>
      <w:r w:rsidR="002217B1">
        <w:rPr>
          <w:b/>
        </w:rPr>
        <w:t>.</w:t>
      </w:r>
      <w:r w:rsidR="00B3707B">
        <w:rPr>
          <w:rFonts w:hint="eastAsia"/>
          <w:b/>
          <w:lang w:eastAsia="zh-CN"/>
        </w:rPr>
        <w:t>2</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1D5CF3E5" w:rsidR="003C346D" w:rsidRPr="00447E0C" w:rsidRDefault="003C346D" w:rsidP="003C346D">
      <w:pPr>
        <w:spacing w:after="60"/>
        <w:ind w:left="1555" w:hanging="1555"/>
        <w:jc w:val="left"/>
        <w:rPr>
          <w:b/>
          <w:lang w:eastAsia="zh-CN"/>
        </w:rPr>
      </w:pPr>
      <w:r w:rsidRPr="00447E0C">
        <w:rPr>
          <w:b/>
        </w:rPr>
        <w:t>Title:</w:t>
      </w:r>
      <w:r w:rsidRPr="00447E0C">
        <w:rPr>
          <w:b/>
        </w:rPr>
        <w:tab/>
      </w:r>
      <w:r w:rsidR="002217B1">
        <w:rPr>
          <w:b/>
        </w:rPr>
        <w:t>D</w:t>
      </w:r>
      <w:r w:rsidR="002217B1">
        <w:rPr>
          <w:rFonts w:hint="eastAsia"/>
          <w:b/>
          <w:lang w:eastAsia="zh-CN"/>
        </w:rPr>
        <w:t>iscussion</w:t>
      </w:r>
      <w:r w:rsidR="00CB59AE">
        <w:rPr>
          <w:b/>
        </w:rPr>
        <w:t xml:space="preserve"> on </w:t>
      </w:r>
      <w:r w:rsidR="00CB59AE">
        <w:rPr>
          <w:rFonts w:hint="eastAsia"/>
          <w:b/>
          <w:lang w:eastAsia="zh-CN"/>
        </w:rPr>
        <w:t>CSI</w:t>
      </w:r>
      <w:r w:rsidR="00CB59AE">
        <w:rPr>
          <w:b/>
        </w:rPr>
        <w:t xml:space="preserve"> </w:t>
      </w:r>
      <w:r w:rsidR="00CB59AE">
        <w:rPr>
          <w:rFonts w:hint="eastAsia"/>
          <w:b/>
          <w:lang w:eastAsia="zh-CN"/>
        </w:rPr>
        <w:t>enhancement</w:t>
      </w:r>
      <w:r w:rsidR="003B7B92" w:rsidRPr="003B7B92">
        <w:rPr>
          <w:rFonts w:hint="eastAsia"/>
        </w:rPr>
        <w:t xml:space="preserve"> </w:t>
      </w:r>
      <w:r w:rsidR="003B7B92">
        <w:rPr>
          <w:rFonts w:hint="eastAsia"/>
          <w:b/>
          <w:lang w:eastAsia="zh-CN"/>
        </w:rPr>
        <w:t xml:space="preserve">for </w:t>
      </w:r>
      <w:r w:rsidR="001617B6">
        <w:rPr>
          <w:b/>
          <w:lang w:eastAsia="zh-CN"/>
        </w:rPr>
        <w:t xml:space="preserve">high/medium UE velocities and </w:t>
      </w:r>
      <w:r w:rsidR="003B7B92">
        <w:rPr>
          <w:rFonts w:hint="eastAsia"/>
          <w:b/>
          <w:lang w:eastAsia="zh-CN"/>
        </w:rPr>
        <w:t>coherent JT</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047B62A3" w14:textId="6B793433" w:rsidR="000E4A81" w:rsidRDefault="000E4A81" w:rsidP="00C90E88">
      <w:pPr>
        <w:rPr>
          <w:lang w:eastAsia="zh-CN"/>
        </w:rPr>
      </w:pPr>
      <w:bookmarkStart w:id="0" w:name="_Ref494215420"/>
      <w:r>
        <w:rPr>
          <w:lang w:eastAsia="zh-CN"/>
        </w:rPr>
        <w:t>I</w:t>
      </w:r>
      <w:r>
        <w:rPr>
          <w:rFonts w:hint="eastAsia"/>
          <w:lang w:eastAsia="zh-CN"/>
        </w:rPr>
        <w:t>n</w:t>
      </w:r>
      <w:r>
        <w:rPr>
          <w:lang w:eastAsia="zh-CN"/>
        </w:rPr>
        <w:t xml:space="preserve"> RAN</w:t>
      </w:r>
      <w:r w:rsidR="00CF3181">
        <w:rPr>
          <w:lang w:eastAsia="zh-CN"/>
        </w:rPr>
        <w:t>1</w:t>
      </w:r>
      <w:r>
        <w:rPr>
          <w:lang w:eastAsia="zh-CN"/>
        </w:rPr>
        <w:t>#</w:t>
      </w:r>
      <w:r w:rsidR="00CF3181">
        <w:rPr>
          <w:lang w:eastAsia="zh-CN"/>
        </w:rPr>
        <w:t>109</w:t>
      </w:r>
      <w:r>
        <w:rPr>
          <w:lang w:eastAsia="zh-CN"/>
        </w:rPr>
        <w:t xml:space="preserve"> meeting, </w:t>
      </w:r>
      <w:r w:rsidR="00CF3181">
        <w:rPr>
          <w:lang w:eastAsia="zh-CN"/>
        </w:rPr>
        <w:t xml:space="preserve">it was agreed to support and </w:t>
      </w:r>
      <w:r w:rsidR="00CF3181" w:rsidRPr="00E50FD8">
        <w:t>specify</w:t>
      </w:r>
      <w:r w:rsidR="00CF3181" w:rsidRPr="00CF3181">
        <w:t xml:space="preserve"> </w:t>
      </w:r>
      <w:r w:rsidR="00CF3181" w:rsidRPr="00E50FD8">
        <w:t>Type-II codebook refinement for CJT mTRP</w:t>
      </w:r>
      <w:r w:rsidR="00CF3181">
        <w:t xml:space="preserve">, </w:t>
      </w:r>
      <w:r w:rsidR="00CF3181" w:rsidRPr="00E50FD8">
        <w:t>Type-II codebook refinement for high/medium UE velocities exploiting time-domain correlation/Doppler-domain information</w:t>
      </w:r>
      <w:r w:rsidR="00CF3181">
        <w:t xml:space="preserve">, and </w:t>
      </w:r>
      <w:r w:rsidR="00CF3181" w:rsidRPr="00050EE0">
        <w:t>UE reporting of time-domain channel properties (TDCP) measured via CSI-RS for trackin</w:t>
      </w:r>
      <w:r w:rsidR="00CF3181">
        <w:t>g</w:t>
      </w:r>
      <w:r w:rsidR="000C7D63">
        <w:rPr>
          <w:lang w:eastAsia="zh-CN"/>
        </w:rPr>
        <w:t xml:space="preserve"> [1]</w:t>
      </w:r>
      <w:r>
        <w:rPr>
          <w:lang w:eastAsia="zh-CN"/>
        </w:rPr>
        <w:t xml:space="preserve">. </w:t>
      </w:r>
    </w:p>
    <w:tbl>
      <w:tblPr>
        <w:tblStyle w:val="ad"/>
        <w:tblW w:w="0" w:type="auto"/>
        <w:tblLook w:val="04A0" w:firstRow="1" w:lastRow="0" w:firstColumn="1" w:lastColumn="0" w:noHBand="0" w:noVBand="1"/>
      </w:tblPr>
      <w:tblGrid>
        <w:gridCol w:w="9307"/>
      </w:tblGrid>
      <w:tr w:rsidR="00FF607A" w14:paraId="04380058" w14:textId="77777777" w:rsidTr="003815FF">
        <w:tc>
          <w:tcPr>
            <w:tcW w:w="9350" w:type="dxa"/>
          </w:tcPr>
          <w:p w14:paraId="253B9379" w14:textId="77777777" w:rsidR="00CF3181" w:rsidRPr="00535706" w:rsidRDefault="00CF3181" w:rsidP="00CF3181">
            <w:pPr>
              <w:rPr>
                <w:rFonts w:eastAsia="Malgun Gothic" w:cs="Times"/>
                <w:highlight w:val="green"/>
                <w:lang w:eastAsia="ko-KR"/>
              </w:rPr>
            </w:pPr>
            <w:r w:rsidRPr="00535706">
              <w:rPr>
                <w:rFonts w:cs="Times"/>
                <w:b/>
                <w:bCs/>
                <w:highlight w:val="green"/>
              </w:rPr>
              <w:t>Agreement</w:t>
            </w:r>
          </w:p>
          <w:p w14:paraId="79953DB4" w14:textId="77777777" w:rsidR="00CF3181" w:rsidRPr="00E50FD8" w:rsidRDefault="00CF3181" w:rsidP="00CF3181">
            <w:r w:rsidRPr="00E50FD8">
              <w:t>For Rel-18 CSI enhancements, proceed to support and specify the following features</w:t>
            </w:r>
            <w:r>
              <w:t xml:space="preserve"> (the previously agreed work scopes apply)</w:t>
            </w:r>
            <w:r w:rsidRPr="00E50FD8">
              <w:t>:</w:t>
            </w:r>
          </w:p>
          <w:p w14:paraId="6D6D1DCC" w14:textId="77777777" w:rsidR="00CF3181" w:rsidRPr="00E50FD8" w:rsidRDefault="00CF3181" w:rsidP="00CF3181">
            <w:pPr>
              <w:pStyle w:val="af2"/>
              <w:numPr>
                <w:ilvl w:val="0"/>
                <w:numId w:val="36"/>
              </w:numPr>
              <w:suppressAutoHyphens/>
              <w:autoSpaceDE/>
              <w:autoSpaceDN/>
              <w:adjustRightInd/>
              <w:spacing w:before="0" w:after="0"/>
              <w:ind w:firstLineChars="0"/>
              <w:jc w:val="left"/>
            </w:pPr>
            <w:r w:rsidRPr="00E50FD8">
              <w:t xml:space="preserve">Type-II codebook refinement for CJT mTRP </w:t>
            </w:r>
          </w:p>
          <w:p w14:paraId="0E1CFB3F" w14:textId="77777777" w:rsidR="00CF3181" w:rsidRPr="00E50FD8" w:rsidRDefault="00CF3181" w:rsidP="00CF3181">
            <w:pPr>
              <w:pStyle w:val="af2"/>
              <w:numPr>
                <w:ilvl w:val="0"/>
                <w:numId w:val="36"/>
              </w:numPr>
              <w:suppressAutoHyphens/>
              <w:autoSpaceDE/>
              <w:autoSpaceDN/>
              <w:adjustRightInd/>
              <w:spacing w:before="0" w:after="0"/>
              <w:ind w:firstLineChars="0"/>
              <w:jc w:val="left"/>
            </w:pPr>
            <w:r w:rsidRPr="00E50FD8">
              <w:t>Type-II codebook refinement for high/medium UE velocities exploiting time-domain correlation/Doppler-domain information</w:t>
            </w:r>
          </w:p>
          <w:p w14:paraId="08DF552A" w14:textId="77777777" w:rsidR="00CF3181" w:rsidRPr="00050EE0" w:rsidRDefault="00CF3181" w:rsidP="00CF3181">
            <w:pPr>
              <w:pStyle w:val="af2"/>
              <w:numPr>
                <w:ilvl w:val="0"/>
                <w:numId w:val="36"/>
              </w:numPr>
              <w:suppressAutoHyphens/>
              <w:autoSpaceDE/>
              <w:autoSpaceDN/>
              <w:adjustRightInd/>
              <w:spacing w:before="0" w:after="0"/>
              <w:ind w:firstLineChars="0"/>
              <w:jc w:val="left"/>
            </w:pPr>
            <w:r w:rsidRPr="00050EE0">
              <w:t>UE reporting of time-domain channel properties (TDCP) measured via CSI-RS for tracking</w:t>
            </w:r>
          </w:p>
          <w:p w14:paraId="442CC2BF" w14:textId="4045780B" w:rsidR="00FF607A" w:rsidRPr="00CF3181" w:rsidRDefault="00CF3181" w:rsidP="00CF3181">
            <w:pPr>
              <w:pStyle w:val="af2"/>
              <w:numPr>
                <w:ilvl w:val="1"/>
                <w:numId w:val="36"/>
              </w:numPr>
              <w:suppressAutoHyphens/>
              <w:autoSpaceDE/>
              <w:autoSpaceDN/>
              <w:adjustRightInd/>
              <w:spacing w:before="0" w:after="0"/>
              <w:ind w:firstLineChars="0"/>
              <w:jc w:val="left"/>
            </w:pPr>
            <w:r w:rsidRPr="00050EE0">
              <w:t>The use case of aiding gNB-side CSI prediction is to be confirmed in RAN1#110</w:t>
            </w:r>
          </w:p>
        </w:tc>
      </w:tr>
    </w:tbl>
    <w:p w14:paraId="6BC1EABA" w14:textId="2FE0F7B9" w:rsidR="000E4A81" w:rsidRDefault="000E4A81" w:rsidP="00C90E88">
      <w:pPr>
        <w:rPr>
          <w:lang w:eastAsia="zh-CN"/>
        </w:rPr>
      </w:pPr>
      <w:r>
        <w:rPr>
          <w:lang w:eastAsia="zh-CN"/>
        </w:rPr>
        <w:t xml:space="preserve">In this contribution, we </w:t>
      </w:r>
      <w:r w:rsidR="00827CD4">
        <w:rPr>
          <w:lang w:eastAsia="zh-CN"/>
        </w:rPr>
        <w:t xml:space="preserve">provide our view on </w:t>
      </w:r>
      <w:r w:rsidR="00CF3181">
        <w:rPr>
          <w:lang w:eastAsia="zh-CN"/>
        </w:rPr>
        <w:t>the detailed design for each of the features</w:t>
      </w:r>
      <w:r>
        <w:rPr>
          <w:lang w:eastAsia="zh-CN"/>
        </w:rPr>
        <w:t>.</w:t>
      </w:r>
    </w:p>
    <w:p w14:paraId="29D39399" w14:textId="77777777" w:rsidR="00CF3181" w:rsidRPr="000E4A81" w:rsidRDefault="00CF3181" w:rsidP="00C90E88">
      <w:pPr>
        <w:rPr>
          <w:lang w:eastAsia="zh-CN"/>
        </w:rPr>
      </w:pPr>
    </w:p>
    <w:p w14:paraId="0956CE5F" w14:textId="77777777" w:rsidR="000E4A81" w:rsidRDefault="000E4A81" w:rsidP="00804F14">
      <w:pPr>
        <w:pStyle w:val="1"/>
        <w:rPr>
          <w:lang w:eastAsia="zh-CN"/>
        </w:rPr>
      </w:pPr>
      <w:r>
        <w:rPr>
          <w:lang w:eastAsia="zh-CN"/>
        </w:rPr>
        <w:t>Discussion</w:t>
      </w:r>
    </w:p>
    <w:p w14:paraId="699752DF" w14:textId="7DA4C5ED" w:rsidR="008877F7" w:rsidRDefault="00DE2516" w:rsidP="00DE2516">
      <w:pPr>
        <w:pStyle w:val="2"/>
        <w:rPr>
          <w:lang w:eastAsia="zh-CN"/>
        </w:rPr>
      </w:pPr>
      <w:r>
        <w:rPr>
          <w:lang w:eastAsia="zh-CN"/>
        </w:rPr>
        <w:t>CSI enhancement for CJT</w:t>
      </w:r>
    </w:p>
    <w:p w14:paraId="045A97F9" w14:textId="77777777" w:rsidR="001617B6" w:rsidRPr="00CB4F6F" w:rsidRDefault="001617B6" w:rsidP="001617B6">
      <w:pPr>
        <w:rPr>
          <w:lang w:eastAsia="zh-CN"/>
        </w:rPr>
      </w:pPr>
      <w:r>
        <w:rPr>
          <w:lang w:eastAsia="zh-CN"/>
        </w:rPr>
        <w:t>During the last meeting, r</w:t>
      </w:r>
      <w:r>
        <w:rPr>
          <w:rFonts w:hint="eastAsia"/>
          <w:lang w:eastAsia="zh-CN"/>
        </w:rPr>
        <w:t>e</w:t>
      </w:r>
      <w:r w:rsidRPr="00CB4F6F">
        <w:rPr>
          <w:rFonts w:hint="eastAsia"/>
          <w:lang w:eastAsia="zh-CN"/>
        </w:rPr>
        <w:t>garding</w:t>
      </w:r>
      <w:r w:rsidRPr="00CB4F6F">
        <w:rPr>
          <w:lang w:eastAsia="zh-CN"/>
        </w:rPr>
        <w:t xml:space="preserve"> </w:t>
      </w:r>
      <w:r w:rsidRPr="00CB4F6F">
        <w:rPr>
          <w:rFonts w:hint="eastAsia"/>
          <w:lang w:eastAsia="zh-CN"/>
        </w:rPr>
        <w:t>t</w:t>
      </w:r>
      <w:r w:rsidRPr="00CB4F6F">
        <w:rPr>
          <w:lang w:eastAsia="zh-CN"/>
        </w:rPr>
        <w:t>he work scope</w:t>
      </w:r>
      <w:r w:rsidRPr="00CB4F6F">
        <w:rPr>
          <w:rFonts w:ascii="Times" w:eastAsia="Batang" w:hAnsi="Times"/>
          <w:lang w:val="en-GB"/>
        </w:rPr>
        <w:t xml:space="preserve"> of Type-II codebook refinement for CJT mTRP, RAN1 has ruled out Rel-16 eType-II port selection codebook. For </w:t>
      </w:r>
      <w:r w:rsidRPr="00CB4F6F">
        <w:rPr>
          <w:rFonts w:eastAsia="宋体"/>
          <w:lang w:val="en-GB" w:eastAsia="ja-JP"/>
        </w:rPr>
        <w:t>Rel-16 eType-II regular codebook and Rel-17 FeType-II port selection codebook</w:t>
      </w:r>
      <w:r>
        <w:rPr>
          <w:rFonts w:eastAsia="宋体"/>
          <w:lang w:val="en-GB" w:eastAsia="ja-JP"/>
        </w:rPr>
        <w:t xml:space="preserve">, there’s an FFS on whether to </w:t>
      </w:r>
      <w:r w:rsidRPr="00CB4F6F">
        <w:rPr>
          <w:rFonts w:eastAsia="宋体"/>
          <w:lang w:val="en-GB" w:eastAsia="ja-JP"/>
        </w:rPr>
        <w:t>prioritize/down-select from the two</w:t>
      </w:r>
      <w:r>
        <w:rPr>
          <w:rFonts w:eastAsia="宋体"/>
          <w:lang w:val="en-GB" w:eastAsia="ja-JP"/>
        </w:rPr>
        <w:t xml:space="preserve">. </w:t>
      </w:r>
    </w:p>
    <w:tbl>
      <w:tblPr>
        <w:tblStyle w:val="ad"/>
        <w:tblW w:w="0" w:type="auto"/>
        <w:tblLook w:val="04A0" w:firstRow="1" w:lastRow="0" w:firstColumn="1" w:lastColumn="0" w:noHBand="0" w:noVBand="1"/>
      </w:tblPr>
      <w:tblGrid>
        <w:gridCol w:w="9307"/>
      </w:tblGrid>
      <w:tr w:rsidR="001617B6" w14:paraId="664E24DE" w14:textId="77777777" w:rsidTr="00D34FA3">
        <w:tc>
          <w:tcPr>
            <w:tcW w:w="9307" w:type="dxa"/>
          </w:tcPr>
          <w:p w14:paraId="2284E275" w14:textId="77777777" w:rsidR="001617B6" w:rsidRPr="00CB4F6F" w:rsidRDefault="001617B6" w:rsidP="00D34FA3">
            <w:pPr>
              <w:autoSpaceDE/>
              <w:autoSpaceDN/>
              <w:adjustRightInd/>
              <w:snapToGrid/>
              <w:spacing w:before="0" w:after="0"/>
              <w:jc w:val="left"/>
              <w:rPr>
                <w:rFonts w:ascii="Times" w:eastAsia="Malgun Gothic" w:hAnsi="Times"/>
                <w:szCs w:val="24"/>
                <w:highlight w:val="green"/>
                <w:lang w:eastAsia="ko-KR"/>
              </w:rPr>
            </w:pPr>
            <w:r w:rsidRPr="00CB4F6F">
              <w:rPr>
                <w:rFonts w:ascii="Times" w:eastAsia="Batang" w:hAnsi="Times"/>
                <w:szCs w:val="24"/>
                <w:highlight w:val="green"/>
                <w:lang w:val="en-GB"/>
              </w:rPr>
              <w:t>Agreement</w:t>
            </w:r>
          </w:p>
          <w:p w14:paraId="5EF0626B" w14:textId="77777777" w:rsidR="001617B6" w:rsidRPr="00CB4F6F" w:rsidRDefault="001617B6" w:rsidP="00D34FA3">
            <w:pPr>
              <w:autoSpaceDE/>
              <w:autoSpaceDN/>
              <w:adjustRightInd/>
              <w:snapToGrid/>
              <w:spacing w:before="0" w:after="0"/>
              <w:jc w:val="left"/>
              <w:rPr>
                <w:rFonts w:ascii="Times" w:eastAsia="Batang" w:hAnsi="Times"/>
                <w:sz w:val="28"/>
                <w:lang w:val="en-GB"/>
              </w:rPr>
            </w:pPr>
            <w:r w:rsidRPr="00CB4F6F">
              <w:rPr>
                <w:rFonts w:ascii="Times" w:eastAsia="Batang" w:hAnsi="Times"/>
                <w:szCs w:val="24"/>
                <w:lang w:val="en-GB"/>
              </w:rPr>
              <w:t>The work scope of Type-II codebook refinement for CJT mTRP includes refinement of the following codebooks:</w:t>
            </w:r>
          </w:p>
          <w:p w14:paraId="46FC7A63" w14:textId="77777777" w:rsidR="001617B6" w:rsidRPr="00DD74B8" w:rsidRDefault="001617B6" w:rsidP="00D34FA3">
            <w:pPr>
              <w:numPr>
                <w:ilvl w:val="0"/>
                <w:numId w:val="10"/>
              </w:numPr>
              <w:overflowPunct w:val="0"/>
              <w:autoSpaceDE/>
              <w:autoSpaceDN/>
              <w:adjustRightInd/>
              <w:snapToGrid/>
              <w:spacing w:before="0" w:after="0"/>
              <w:ind w:left="714" w:hanging="357"/>
              <w:contextualSpacing/>
              <w:jc w:val="left"/>
              <w:textAlignment w:val="baseline"/>
              <w:rPr>
                <w:rFonts w:eastAsia="宋体"/>
                <w:szCs w:val="20"/>
                <w:lang w:val="en-GB" w:eastAsia="ja-JP"/>
              </w:rPr>
            </w:pPr>
            <w:r w:rsidRPr="00CB4F6F">
              <w:rPr>
                <w:rFonts w:eastAsia="宋体"/>
                <w:szCs w:val="20"/>
                <w:lang w:val="en-GB" w:eastAsia="ja-JP"/>
              </w:rPr>
              <w:t>Rel-16 eType-II regular codebook</w:t>
            </w:r>
          </w:p>
          <w:p w14:paraId="5EF007CC" w14:textId="77777777" w:rsidR="001617B6" w:rsidRPr="00CB4F6F" w:rsidRDefault="001617B6" w:rsidP="00D34FA3">
            <w:pPr>
              <w:numPr>
                <w:ilvl w:val="0"/>
                <w:numId w:val="10"/>
              </w:numPr>
              <w:overflowPunct w:val="0"/>
              <w:autoSpaceDE/>
              <w:autoSpaceDN/>
              <w:adjustRightInd/>
              <w:snapToGrid/>
              <w:spacing w:before="0" w:after="0"/>
              <w:ind w:left="714" w:hanging="357"/>
              <w:contextualSpacing/>
              <w:jc w:val="left"/>
              <w:textAlignment w:val="baseline"/>
              <w:rPr>
                <w:rFonts w:eastAsia="宋体"/>
                <w:szCs w:val="20"/>
                <w:lang w:val="en-GB" w:eastAsia="ja-JP"/>
              </w:rPr>
            </w:pPr>
            <w:r w:rsidRPr="00CB4F6F">
              <w:rPr>
                <w:rFonts w:eastAsia="宋体"/>
                <w:szCs w:val="20"/>
                <w:lang w:val="en-GB" w:eastAsia="ja-JP"/>
              </w:rPr>
              <w:t>Rel-17 FeType-II port selection (PS) codebook</w:t>
            </w:r>
          </w:p>
          <w:p w14:paraId="3968032A" w14:textId="77777777" w:rsidR="001617B6" w:rsidRPr="008877F7" w:rsidRDefault="001617B6" w:rsidP="00D34FA3">
            <w:pPr>
              <w:autoSpaceDE/>
              <w:autoSpaceDN/>
              <w:adjustRightInd/>
              <w:snapToGrid/>
              <w:spacing w:before="0" w:after="0"/>
              <w:jc w:val="left"/>
              <w:rPr>
                <w:rFonts w:ascii="Times" w:eastAsia="Batang" w:hAnsi="Times"/>
                <w:sz w:val="20"/>
                <w:szCs w:val="24"/>
                <w:lang w:eastAsia="ko-KR"/>
              </w:rPr>
            </w:pPr>
            <w:r w:rsidRPr="00CB4F6F">
              <w:rPr>
                <w:rFonts w:ascii="Times" w:eastAsia="Batang" w:hAnsi="Times"/>
                <w:szCs w:val="24"/>
                <w:lang w:val="en-GB"/>
              </w:rPr>
              <w:t>FFS: Whether to prioritize/down-select from the two</w:t>
            </w:r>
          </w:p>
        </w:tc>
      </w:tr>
    </w:tbl>
    <w:p w14:paraId="5EE944D8" w14:textId="562744DB" w:rsidR="001617B6" w:rsidRPr="00DD74B8" w:rsidRDefault="00DD74B8" w:rsidP="001617B6">
      <w:pPr>
        <w:rPr>
          <w:rFonts w:eastAsia="MS Mincho"/>
          <w:lang w:val="en-GB" w:eastAsia="ja-JP"/>
        </w:rPr>
      </w:pPr>
      <w:r>
        <w:rPr>
          <w:lang w:eastAsia="zh-CN"/>
        </w:rPr>
        <w:t>In our views, at least</w:t>
      </w:r>
      <w:r w:rsidR="001617B6">
        <w:rPr>
          <w:lang w:eastAsia="zh-CN"/>
        </w:rPr>
        <w:t xml:space="preserve"> </w:t>
      </w:r>
      <w:r w:rsidR="001617B6" w:rsidRPr="00CB4F6F">
        <w:rPr>
          <w:rFonts w:eastAsia="宋体"/>
          <w:lang w:val="en-GB" w:eastAsia="ja-JP"/>
        </w:rPr>
        <w:t xml:space="preserve">Rel-16 eType-II regular codebook </w:t>
      </w:r>
      <w:r>
        <w:rPr>
          <w:rFonts w:eastAsia="宋体"/>
          <w:lang w:val="en-GB" w:eastAsia="ja-JP"/>
        </w:rPr>
        <w:t>should be</w:t>
      </w:r>
      <w:r w:rsidRPr="00DD74B8">
        <w:rPr>
          <w:rFonts w:eastAsia="宋体"/>
          <w:lang w:val="en-GB" w:eastAsia="ja-JP"/>
        </w:rPr>
        <w:t xml:space="preserve"> </w:t>
      </w:r>
      <w:r>
        <w:rPr>
          <w:rFonts w:eastAsia="宋体"/>
          <w:lang w:val="en-GB" w:eastAsia="ja-JP"/>
        </w:rPr>
        <w:t xml:space="preserve">further enhanced for CJT as high priority. First of all, we prefer to enhance only one codebook, since otherwise, the workload of this sub-agenda would be too high. Comparing with </w:t>
      </w:r>
      <w:r w:rsidRPr="00CB4F6F">
        <w:rPr>
          <w:rFonts w:eastAsia="宋体"/>
          <w:lang w:val="en-GB" w:eastAsia="ja-JP"/>
        </w:rPr>
        <w:t>Rel-17 FeType-II port selection codebook</w:t>
      </w:r>
      <w:r>
        <w:rPr>
          <w:rFonts w:eastAsia="宋体"/>
          <w:lang w:val="en-GB" w:eastAsia="ja-JP"/>
        </w:rPr>
        <w:t xml:space="preserve">, </w:t>
      </w:r>
      <w:r w:rsidRPr="00CB4F6F">
        <w:rPr>
          <w:rFonts w:eastAsia="宋体"/>
          <w:lang w:val="en-GB" w:eastAsia="ja-JP"/>
        </w:rPr>
        <w:t>Rel-16 eType-II regular codebook</w:t>
      </w:r>
      <w:r>
        <w:rPr>
          <w:rFonts w:eastAsia="宋体"/>
          <w:lang w:val="en-GB" w:eastAsia="ja-JP"/>
        </w:rPr>
        <w:t xml:space="preserve"> is suitable not only for FDD but also for TDD. </w:t>
      </w:r>
    </w:p>
    <w:p w14:paraId="3602F766" w14:textId="49B766F2" w:rsidR="001617B6" w:rsidRPr="000D5747" w:rsidRDefault="001617B6" w:rsidP="001617B6">
      <w:pPr>
        <w:rPr>
          <w:b/>
          <w:i/>
          <w:lang w:eastAsia="zh-CN"/>
        </w:rPr>
      </w:pPr>
      <w:r w:rsidRPr="000D5747">
        <w:rPr>
          <w:b/>
          <w:i/>
          <w:lang w:eastAsia="zh-CN"/>
        </w:rPr>
        <w:t xml:space="preserve">Proposal 1: </w:t>
      </w:r>
      <w:r w:rsidR="00F61F61">
        <w:rPr>
          <w:b/>
          <w:i/>
          <w:lang w:eastAsia="zh-CN"/>
        </w:rPr>
        <w:t xml:space="preserve">For CJT, </w:t>
      </w:r>
      <w:r w:rsidRPr="000D5747">
        <w:rPr>
          <w:rFonts w:eastAsia="宋体"/>
          <w:b/>
          <w:i/>
          <w:lang w:val="en-GB" w:eastAsia="ja-JP"/>
        </w:rPr>
        <w:t>Rel-16 eType-II regular codebook</w:t>
      </w:r>
      <w:r w:rsidR="00DD74B8" w:rsidRPr="00DD74B8">
        <w:rPr>
          <w:rFonts w:eastAsia="宋体"/>
          <w:b/>
          <w:i/>
          <w:lang w:val="en-GB" w:eastAsia="ja-JP"/>
        </w:rPr>
        <w:t xml:space="preserve"> </w:t>
      </w:r>
      <w:r w:rsidR="00DD74B8">
        <w:rPr>
          <w:rFonts w:eastAsia="宋体"/>
          <w:b/>
          <w:i/>
          <w:lang w:val="en-GB" w:eastAsia="ja-JP"/>
        </w:rPr>
        <w:t>enhancement</w:t>
      </w:r>
      <w:r w:rsidRPr="000D5747">
        <w:rPr>
          <w:rFonts w:eastAsia="宋体"/>
          <w:b/>
          <w:i/>
          <w:lang w:val="en-GB" w:eastAsia="ja-JP"/>
        </w:rPr>
        <w:t xml:space="preserve"> </w:t>
      </w:r>
      <w:r w:rsidR="00DD74B8">
        <w:rPr>
          <w:rFonts w:eastAsia="宋体"/>
          <w:b/>
          <w:i/>
          <w:lang w:val="en-GB" w:eastAsia="ja-JP"/>
        </w:rPr>
        <w:t>is prioritized</w:t>
      </w:r>
      <w:r w:rsidRPr="000D5747">
        <w:rPr>
          <w:rFonts w:eastAsia="宋体"/>
          <w:b/>
          <w:i/>
          <w:lang w:val="en-GB" w:eastAsia="ja-JP"/>
        </w:rPr>
        <w:t>.</w:t>
      </w:r>
    </w:p>
    <w:p w14:paraId="2AD9D13C" w14:textId="77777777" w:rsidR="001617B6" w:rsidRDefault="001617B6" w:rsidP="001617B6">
      <w:pPr>
        <w:rPr>
          <w:lang w:eastAsia="zh-CN"/>
        </w:rPr>
      </w:pPr>
      <w:r>
        <w:rPr>
          <w:lang w:val="en-GB" w:eastAsia="zh-CN"/>
        </w:rPr>
        <w:t xml:space="preserve">In order to enable channel measurement on multiple TRPs, NW needs to configure CSI-RS resource to UE. Based on the agreement below, there are two possible ways to associate CSI-RS resource with different TRPs. The first way is to allow one to one mapping between CSI-RS resource and TRP, which means each TRP will transmit an individual CSI-RS resource. Another way is to allow a single CSI-RS resource being </w:t>
      </w:r>
      <w:r>
        <w:rPr>
          <w:lang w:val="en-GB" w:eastAsia="zh-CN"/>
        </w:rPr>
        <w:lastRenderedPageBreak/>
        <w:t xml:space="preserve">associated with all TRPs, which means different TRP will transmit different ports of the same CSI-RS resource. </w:t>
      </w:r>
    </w:p>
    <w:tbl>
      <w:tblPr>
        <w:tblStyle w:val="ad"/>
        <w:tblW w:w="0" w:type="auto"/>
        <w:tblLook w:val="04A0" w:firstRow="1" w:lastRow="0" w:firstColumn="1" w:lastColumn="0" w:noHBand="0" w:noVBand="1"/>
      </w:tblPr>
      <w:tblGrid>
        <w:gridCol w:w="9307"/>
      </w:tblGrid>
      <w:tr w:rsidR="001617B6" w14:paraId="365CD0A7" w14:textId="77777777" w:rsidTr="00D34FA3">
        <w:tc>
          <w:tcPr>
            <w:tcW w:w="9350" w:type="dxa"/>
          </w:tcPr>
          <w:p w14:paraId="013CA1B9" w14:textId="77777777" w:rsidR="001617B6" w:rsidRPr="00DF0F20" w:rsidRDefault="001617B6" w:rsidP="00D34FA3">
            <w:pPr>
              <w:autoSpaceDE/>
              <w:autoSpaceDN/>
              <w:adjustRightInd/>
              <w:snapToGrid/>
              <w:spacing w:before="0" w:after="0"/>
              <w:jc w:val="left"/>
              <w:rPr>
                <w:rFonts w:ascii="Times" w:eastAsia="Malgun Gothic" w:hAnsi="Times"/>
                <w:szCs w:val="24"/>
                <w:highlight w:val="green"/>
                <w:lang w:eastAsia="ko-KR"/>
              </w:rPr>
            </w:pPr>
            <w:r w:rsidRPr="00DF0F20">
              <w:rPr>
                <w:rFonts w:ascii="Times" w:eastAsia="Batang" w:hAnsi="Times"/>
                <w:szCs w:val="24"/>
                <w:highlight w:val="green"/>
                <w:lang w:val="en-GB"/>
              </w:rPr>
              <w:t>Agreement</w:t>
            </w:r>
          </w:p>
          <w:p w14:paraId="0E14EF28" w14:textId="77777777" w:rsidR="001617B6" w:rsidRPr="00DF0F20" w:rsidRDefault="001617B6" w:rsidP="00D34FA3">
            <w:pPr>
              <w:autoSpaceDE/>
              <w:autoSpaceDN/>
              <w:adjustRightInd/>
              <w:snapToGrid/>
              <w:spacing w:before="0" w:after="0"/>
              <w:jc w:val="left"/>
              <w:rPr>
                <w:rFonts w:ascii="Times" w:eastAsia="Batang" w:hAnsi="Times"/>
                <w:szCs w:val="24"/>
                <w:lang w:val="en-GB"/>
              </w:rPr>
            </w:pPr>
            <w:r w:rsidRPr="00DF0F20">
              <w:rPr>
                <w:rFonts w:ascii="Times" w:eastAsia="Batang" w:hAnsi="Times"/>
                <w:szCs w:val="24"/>
                <w:lang w:val="en-GB"/>
              </w:rPr>
              <w:t>The work scope of Type-II codebook refinement for CJT mTRP includes the following NZP CSI-RS (CMR) setups in Resource Setting associated with Rel-18 Type-II codebook for CJT</w:t>
            </w:r>
          </w:p>
          <w:p w14:paraId="542786CE" w14:textId="77777777" w:rsidR="001617B6" w:rsidRPr="00DF0F20" w:rsidRDefault="001617B6" w:rsidP="00D34FA3">
            <w:pPr>
              <w:numPr>
                <w:ilvl w:val="0"/>
                <w:numId w:val="11"/>
              </w:numPr>
              <w:overflowPunct w:val="0"/>
              <w:autoSpaceDE/>
              <w:autoSpaceDN/>
              <w:adjustRightInd/>
              <w:snapToGrid/>
              <w:spacing w:before="0" w:after="0"/>
              <w:ind w:left="714" w:hanging="357"/>
              <w:contextualSpacing/>
              <w:jc w:val="left"/>
              <w:textAlignment w:val="baseline"/>
              <w:rPr>
                <w:rFonts w:eastAsia="宋体"/>
                <w:szCs w:val="20"/>
                <w:lang w:val="fr-FR" w:eastAsia="ja-JP"/>
              </w:rPr>
            </w:pPr>
            <w:r w:rsidRPr="00DF0F20">
              <w:rPr>
                <w:rFonts w:eastAsia="宋体"/>
                <w:szCs w:val="20"/>
                <w:lang w:val="fr-FR" w:eastAsia="ja-JP"/>
              </w:rPr>
              <w:t>Opt1: 1 NZP CSI-RS resource, max # ports = 32</w:t>
            </w:r>
          </w:p>
          <w:p w14:paraId="0B6B77CD" w14:textId="77777777" w:rsidR="001617B6" w:rsidRPr="00DF0F20" w:rsidRDefault="001617B6" w:rsidP="00D34FA3">
            <w:pPr>
              <w:numPr>
                <w:ilvl w:val="1"/>
                <w:numId w:val="11"/>
              </w:numPr>
              <w:overflowPunct w:val="0"/>
              <w:autoSpaceDE/>
              <w:autoSpaceDN/>
              <w:adjustRightInd/>
              <w:snapToGrid/>
              <w:spacing w:before="0" w:after="0"/>
              <w:contextualSpacing/>
              <w:jc w:val="left"/>
              <w:textAlignment w:val="baseline"/>
              <w:rPr>
                <w:rFonts w:eastAsia="宋体"/>
                <w:szCs w:val="20"/>
                <w:lang w:val="en-GB" w:eastAsia="ja-JP"/>
              </w:rPr>
            </w:pPr>
            <w:r w:rsidRPr="00DF0F20">
              <w:rPr>
                <w:rFonts w:eastAsia="宋体"/>
                <w:szCs w:val="20"/>
                <w:lang w:val="en-GB" w:eastAsia="zh-CN"/>
              </w:rPr>
              <w:t>FFS: whether/how to associate TCI states and CSI-RS ports</w:t>
            </w:r>
          </w:p>
          <w:p w14:paraId="34DF9EEF" w14:textId="77777777" w:rsidR="001617B6" w:rsidRPr="00DF0F20" w:rsidRDefault="001617B6" w:rsidP="00D34FA3">
            <w:pPr>
              <w:numPr>
                <w:ilvl w:val="0"/>
                <w:numId w:val="11"/>
              </w:numPr>
              <w:overflowPunct w:val="0"/>
              <w:autoSpaceDE/>
              <w:autoSpaceDN/>
              <w:adjustRightInd/>
              <w:snapToGrid/>
              <w:spacing w:before="0" w:after="0"/>
              <w:ind w:left="714" w:hanging="357"/>
              <w:contextualSpacing/>
              <w:jc w:val="left"/>
              <w:textAlignment w:val="baseline"/>
              <w:rPr>
                <w:rFonts w:eastAsia="宋体"/>
                <w:szCs w:val="20"/>
                <w:lang w:val="en-GB" w:eastAsia="ja-JP"/>
              </w:rPr>
            </w:pPr>
            <w:r w:rsidRPr="00DF0F20">
              <w:rPr>
                <w:rFonts w:eastAsia="宋体"/>
                <w:szCs w:val="20"/>
                <w:lang w:val="en-GB" w:eastAsia="ja-JP"/>
              </w:rPr>
              <w:t>Opt2:</w:t>
            </w:r>
            <w:r w:rsidRPr="00DF0F20">
              <w:rPr>
                <w:rFonts w:eastAsia="宋体"/>
                <w:i/>
                <w:iCs/>
                <w:szCs w:val="20"/>
                <w:lang w:val="en-GB" w:eastAsia="ja-JP"/>
              </w:rPr>
              <w:t xml:space="preserve"> K</w:t>
            </w:r>
            <w:r w:rsidRPr="00DF0F20">
              <w:rPr>
                <w:rFonts w:eastAsia="宋体"/>
                <w:szCs w:val="20"/>
                <w:lang w:val="en-GB" w:eastAsia="ja-JP"/>
              </w:rPr>
              <w:t xml:space="preserve">&gt;1 NZP CSI-RS resources with the same number of ports (representing </w:t>
            </w:r>
            <w:r w:rsidRPr="00DF0F20">
              <w:rPr>
                <w:rFonts w:eastAsia="宋体"/>
                <w:i/>
                <w:iCs/>
                <w:szCs w:val="20"/>
                <w:lang w:val="en-GB" w:eastAsia="ja-JP"/>
              </w:rPr>
              <w:t>K</w:t>
            </w:r>
            <w:r w:rsidRPr="00DF0F20">
              <w:rPr>
                <w:rFonts w:eastAsia="宋体"/>
                <w:szCs w:val="20"/>
                <w:lang w:val="en-GB" w:eastAsia="ja-JP"/>
              </w:rPr>
              <w:t xml:space="preserve"> TRPs)</w:t>
            </w:r>
          </w:p>
          <w:p w14:paraId="01E0F7CB" w14:textId="77777777" w:rsidR="001617B6" w:rsidRPr="00DF0F20" w:rsidRDefault="001617B6" w:rsidP="00D34FA3">
            <w:pPr>
              <w:numPr>
                <w:ilvl w:val="1"/>
                <w:numId w:val="11"/>
              </w:numPr>
              <w:overflowPunct w:val="0"/>
              <w:autoSpaceDE/>
              <w:autoSpaceDN/>
              <w:adjustRightInd/>
              <w:snapToGrid/>
              <w:spacing w:before="0" w:after="0"/>
              <w:contextualSpacing/>
              <w:jc w:val="left"/>
              <w:textAlignment w:val="baseline"/>
              <w:rPr>
                <w:rFonts w:eastAsia="宋体"/>
                <w:szCs w:val="20"/>
                <w:lang w:val="en-GB" w:eastAsia="ja-JP"/>
              </w:rPr>
            </w:pPr>
            <w:r w:rsidRPr="00DF0F20">
              <w:rPr>
                <w:rFonts w:eastAsia="宋体"/>
                <w:szCs w:val="20"/>
                <w:lang w:val="en-GB" w:eastAsia="ja-JP"/>
              </w:rPr>
              <w:t xml:space="preserve">FFS: The maximum number of ports per resource, and the total number of ports across all resources </w:t>
            </w:r>
          </w:p>
          <w:p w14:paraId="2E8EC65E" w14:textId="77777777" w:rsidR="001617B6" w:rsidRPr="008877F7" w:rsidRDefault="001617B6" w:rsidP="00D34FA3">
            <w:pPr>
              <w:autoSpaceDE/>
              <w:autoSpaceDN/>
              <w:adjustRightInd/>
              <w:snapToGrid/>
              <w:spacing w:before="0" w:after="0"/>
              <w:jc w:val="left"/>
              <w:rPr>
                <w:rFonts w:ascii="Times" w:eastAsia="Batang" w:hAnsi="Times"/>
                <w:sz w:val="20"/>
                <w:szCs w:val="24"/>
                <w:lang w:eastAsia="ko-KR"/>
              </w:rPr>
            </w:pPr>
            <w:r w:rsidRPr="00DF0F20">
              <w:rPr>
                <w:rFonts w:ascii="Times" w:eastAsia="Batang" w:hAnsi="Times"/>
                <w:szCs w:val="24"/>
                <w:lang w:val="en-GB"/>
              </w:rPr>
              <w:t>FFS: Whether to prioritize/down-select from the two options</w:t>
            </w:r>
          </w:p>
        </w:tc>
      </w:tr>
    </w:tbl>
    <w:p w14:paraId="21BD729B" w14:textId="77777777" w:rsidR="001617B6" w:rsidRDefault="001617B6" w:rsidP="001617B6">
      <w:pPr>
        <w:rPr>
          <w:lang w:eastAsia="zh-CN"/>
        </w:rPr>
      </w:pPr>
      <w:r>
        <w:rPr>
          <w:lang w:val="en-GB" w:eastAsia="zh-CN"/>
        </w:rPr>
        <w:t xml:space="preserve">According to TS 38.211, </w:t>
      </w:r>
      <w:r>
        <w:rPr>
          <w:rFonts w:hint="eastAsia"/>
          <w:lang w:val="en-GB" w:eastAsia="zh-CN"/>
        </w:rPr>
        <w:t>it</w:t>
      </w:r>
      <w:r>
        <w:rPr>
          <w:lang w:val="en-GB" w:eastAsia="zh-CN"/>
        </w:rPr>
        <w:t xml:space="preserve"> is assumed that the </w:t>
      </w:r>
      <w:r w:rsidRPr="00064970">
        <w:rPr>
          <w:lang w:val="en-GB" w:eastAsia="zh-CN"/>
        </w:rPr>
        <w:t>antenna ports within a CSI-RS resource are quasi-colocated with QCL Type A, Type D (when applicable), and average gain.</w:t>
      </w:r>
      <w:r>
        <w:rPr>
          <w:lang w:val="en-GB" w:eastAsia="zh-CN"/>
        </w:rPr>
        <w:t xml:space="preserve"> The assumption has been kept from Rel-15 to Rel-17. Based on the discussion above, we don’t see the necessity to break it. Besides, Opt1 will limit the maximum number of ports for each TRP, which will not be suitable when the TRPs are equipped with massive MIMO. </w:t>
      </w:r>
    </w:p>
    <w:p w14:paraId="7BE27946" w14:textId="328AEC30" w:rsidR="001617B6" w:rsidRPr="000D5747" w:rsidRDefault="001617B6" w:rsidP="001617B6">
      <w:pPr>
        <w:rPr>
          <w:b/>
          <w:i/>
          <w:lang w:eastAsia="zh-CN"/>
        </w:rPr>
      </w:pPr>
      <w:r w:rsidRPr="000D5747">
        <w:rPr>
          <w:b/>
          <w:i/>
          <w:lang w:eastAsia="zh-CN"/>
        </w:rPr>
        <w:t xml:space="preserve">Proposal 2: </w:t>
      </w:r>
      <w:r w:rsidR="00F61F61">
        <w:rPr>
          <w:b/>
          <w:i/>
          <w:lang w:eastAsia="zh-CN"/>
        </w:rPr>
        <w:t>Regarding CSI-RS configuration for CJT, s</w:t>
      </w:r>
      <w:r w:rsidRPr="000D5747">
        <w:rPr>
          <w:b/>
          <w:i/>
          <w:lang w:eastAsia="zh-CN"/>
        </w:rPr>
        <w:t xml:space="preserve">upport Opt2: </w:t>
      </w:r>
      <w:r w:rsidRPr="000D5747">
        <w:rPr>
          <w:rFonts w:eastAsia="宋体"/>
          <w:b/>
          <w:i/>
          <w:iCs/>
          <w:lang w:val="en-GB" w:eastAsia="ja-JP"/>
        </w:rPr>
        <w:t>K</w:t>
      </w:r>
      <w:r w:rsidRPr="000D5747">
        <w:rPr>
          <w:rFonts w:eastAsia="宋体"/>
          <w:b/>
          <w:i/>
          <w:lang w:val="en-GB" w:eastAsia="ja-JP"/>
        </w:rPr>
        <w:t>&gt;1 NZP CSI-RS resources with the same number of ports.</w:t>
      </w:r>
    </w:p>
    <w:p w14:paraId="3A5371E2" w14:textId="77777777" w:rsidR="001617B6" w:rsidRDefault="001617B6" w:rsidP="001617B6">
      <w:pPr>
        <w:rPr>
          <w:lang w:eastAsia="zh-CN"/>
        </w:rPr>
      </w:pPr>
      <w:r>
        <w:rPr>
          <w:lang w:eastAsia="zh-CN"/>
        </w:rPr>
        <w:t>Regarding codebook structure, based on the agreement below, three alternatives can be considered for down selection or merging.</w:t>
      </w:r>
    </w:p>
    <w:tbl>
      <w:tblPr>
        <w:tblStyle w:val="ad"/>
        <w:tblW w:w="0" w:type="auto"/>
        <w:tblLook w:val="04A0" w:firstRow="1" w:lastRow="0" w:firstColumn="1" w:lastColumn="0" w:noHBand="0" w:noVBand="1"/>
      </w:tblPr>
      <w:tblGrid>
        <w:gridCol w:w="9307"/>
      </w:tblGrid>
      <w:tr w:rsidR="001617B6" w14:paraId="14CAE550" w14:textId="77777777" w:rsidTr="00D34FA3">
        <w:tc>
          <w:tcPr>
            <w:tcW w:w="9350" w:type="dxa"/>
          </w:tcPr>
          <w:p w14:paraId="2E44C3E5" w14:textId="77777777" w:rsidR="001617B6" w:rsidRPr="00961ADC" w:rsidRDefault="001617B6" w:rsidP="00D34FA3">
            <w:pPr>
              <w:autoSpaceDE/>
              <w:autoSpaceDN/>
              <w:adjustRightInd/>
              <w:snapToGrid/>
              <w:spacing w:before="0" w:after="0"/>
              <w:jc w:val="left"/>
              <w:rPr>
                <w:rFonts w:ascii="Times" w:eastAsia="Malgun Gothic" w:hAnsi="Times"/>
                <w:highlight w:val="green"/>
                <w:lang w:eastAsia="ko-KR"/>
              </w:rPr>
            </w:pPr>
            <w:r w:rsidRPr="00961ADC">
              <w:rPr>
                <w:rFonts w:ascii="Times" w:eastAsia="Batang" w:hAnsi="Times"/>
                <w:highlight w:val="green"/>
                <w:lang w:val="en-GB"/>
              </w:rPr>
              <w:t>Agreement</w:t>
            </w:r>
          </w:p>
          <w:p w14:paraId="1F1BE509" w14:textId="77777777" w:rsidR="001617B6" w:rsidRPr="00961ADC" w:rsidRDefault="001617B6" w:rsidP="00D34FA3">
            <w:pPr>
              <w:autoSpaceDE/>
              <w:autoSpaceDN/>
              <w:adjustRightInd/>
              <w:snapToGrid/>
              <w:spacing w:before="0" w:after="0"/>
              <w:jc w:val="left"/>
              <w:rPr>
                <w:rFonts w:ascii="Times" w:eastAsia="Batang" w:hAnsi="Times"/>
                <w:lang w:val="en-GB"/>
              </w:rPr>
            </w:pPr>
            <w:r w:rsidRPr="00961ADC">
              <w:rPr>
                <w:rFonts w:ascii="Times" w:eastAsia="Batang" w:hAnsi="Times"/>
                <w:lang w:val="en-GB"/>
              </w:rPr>
              <w:t>The work scope of Type-II codebook refinement for CJT mTRP includes down-selecting at least one or merging from the following codebook structures:</w:t>
            </w:r>
          </w:p>
          <w:p w14:paraId="0C2E50A1" w14:textId="77777777" w:rsidR="001617B6" w:rsidRPr="00961ADC" w:rsidRDefault="001617B6" w:rsidP="00D34FA3">
            <w:pPr>
              <w:numPr>
                <w:ilvl w:val="0"/>
                <w:numId w:val="12"/>
              </w:numPr>
              <w:overflowPunct w:val="0"/>
              <w:autoSpaceDE/>
              <w:autoSpaceDN/>
              <w:adjustRightInd/>
              <w:snapToGrid/>
              <w:spacing w:before="0" w:after="180"/>
              <w:contextualSpacing/>
              <w:jc w:val="left"/>
              <w:textAlignment w:val="baseline"/>
              <w:rPr>
                <w:rFonts w:eastAsia="宋体"/>
                <w:lang w:val="en-GB" w:eastAsia="ja-JP"/>
              </w:rPr>
            </w:pPr>
            <w:r w:rsidRPr="00961ADC">
              <w:rPr>
                <w:rFonts w:eastAsia="宋体"/>
                <w:lang w:val="en-GB" w:eastAsia="ja-JP"/>
              </w:rPr>
              <w:t xml:space="preserve">Alt1A. Per-TRP/TRP group (port-group or resource) SD/FD basis selection + relative co-phasing/amplitude (including WB and/or SB). </w:t>
            </w:r>
            <w:r w:rsidRPr="00961ADC">
              <w:rPr>
                <w:rFonts w:eastAsia="宋体"/>
                <w:u w:val="single"/>
                <w:lang w:val="en-GB" w:eastAsia="ja-JP"/>
              </w:rPr>
              <w:t>Example</w:t>
            </w:r>
            <w:r w:rsidRPr="00961ADC">
              <w:rPr>
                <w:rFonts w:eastAsia="宋体"/>
                <w:lang w:val="en-GB" w:eastAsia="ja-JP"/>
              </w:rPr>
              <w:t xml:space="preserve"> formulation (</w:t>
            </w:r>
            <w:r w:rsidRPr="00961ADC">
              <w:rPr>
                <w:rFonts w:eastAsia="宋体"/>
                <w:i/>
                <w:iCs/>
                <w:lang w:val="en-GB" w:eastAsia="ja-JP"/>
              </w:rPr>
              <w:t>N</w:t>
            </w:r>
            <w:r w:rsidRPr="00961ADC">
              <w:rPr>
                <w:rFonts w:eastAsia="宋体"/>
                <w:lang w:val="en-GB" w:eastAsia="ja-JP"/>
              </w:rPr>
              <w:t xml:space="preserve"> = number of TRPs or TRP groups): </w:t>
            </w:r>
          </w:p>
          <w:p w14:paraId="67D7F977" w14:textId="77777777" w:rsidR="001617B6" w:rsidRPr="00961ADC" w:rsidRDefault="00C1089A" w:rsidP="00D34FA3">
            <w:pPr>
              <w:overflowPunct w:val="0"/>
              <w:snapToGrid/>
              <w:spacing w:before="0" w:after="180"/>
              <w:ind w:left="720"/>
              <w:contextualSpacing/>
              <w:jc w:val="left"/>
              <w:textAlignment w:val="baseline"/>
              <w:rPr>
                <w:rFonts w:eastAsia="宋体" w:cs="Times"/>
                <w:lang w:eastAsia="ko-KR"/>
              </w:rPr>
            </w:pPr>
            <m:oMathPara>
              <m:oMathParaPr>
                <m:jc m:val="center"/>
              </m:oMathParaPr>
              <m:oMath>
                <m:d>
                  <m:dPr>
                    <m:begChr m:val="["/>
                    <m:endChr m:val="]"/>
                    <m:ctrlPr>
                      <w:rPr>
                        <w:rFonts w:ascii="Cambria Math" w:eastAsia="Cambria Math" w:hAnsi="Cambria Math"/>
                        <w:i/>
                        <w:iCs/>
                        <w:lang w:val="en-GB" w:eastAsia="ja-JP"/>
                      </w:rPr>
                    </m:ctrlPr>
                  </m:dPr>
                  <m:e>
                    <m:m>
                      <m:mPr>
                        <m:mcs>
                          <m:mc>
                            <m:mcPr>
                              <m:count m:val="1"/>
                              <m:mcJc m:val="center"/>
                            </m:mcPr>
                          </m:mc>
                        </m:mcs>
                        <m:ctrlPr>
                          <w:rPr>
                            <w:rFonts w:ascii="Cambria Math" w:eastAsia="Cambria Math" w:hAnsi="Cambria Math"/>
                            <w:i/>
                            <w:iCs/>
                            <w:lang w:val="en-GB" w:eastAsia="ja-JP"/>
                          </w:rPr>
                        </m:ctrlPr>
                      </m:mPr>
                      <m:mr>
                        <m:e>
                          <m:r>
                            <w:rPr>
                              <w:rFonts w:ascii="Cambria Math" w:eastAsia="宋体" w:hAnsi="Cambria Math"/>
                              <w:lang w:val="en-GB" w:eastAsia="ja-JP"/>
                            </w:rPr>
                            <m:t>(</m:t>
                          </m:r>
                          <m:sSub>
                            <m:sSubPr>
                              <m:ctrlPr>
                                <w:rPr>
                                  <w:rFonts w:ascii="Cambria Math" w:eastAsia="Cambria Math" w:hAnsi="Cambria Math"/>
                                  <w:i/>
                                  <w:iCs/>
                                  <w:lang w:val="en-GB" w:eastAsia="ja-JP"/>
                                </w:rPr>
                              </m:ctrlPr>
                            </m:sSubPr>
                            <m:e>
                              <m:r>
                                <w:rPr>
                                  <w:rFonts w:ascii="Cambria Math" w:eastAsia="宋体" w:hAnsi="Cambria Math"/>
                                  <w:lang w:val="en-GB" w:eastAsia="ja-JP"/>
                                </w:rPr>
                                <m:t>a</m:t>
                              </m:r>
                            </m:e>
                            <m:sub>
                              <m:r>
                                <w:rPr>
                                  <w:rFonts w:ascii="Cambria Math" w:eastAsia="宋体" w:hAnsi="Cambria Math"/>
                                  <w:lang w:val="en-GB" w:eastAsia="ja-JP"/>
                                </w:rPr>
                                <m:t>1</m:t>
                              </m:r>
                            </m:sub>
                          </m:sSub>
                          <m:sSub>
                            <m:sSubPr>
                              <m:ctrlPr>
                                <w:rPr>
                                  <w:rFonts w:ascii="Cambria Math" w:eastAsia="Cambria Math" w:hAnsi="Cambria Math"/>
                                  <w:i/>
                                  <w:iCs/>
                                  <w:lang w:val="en-GB" w:eastAsia="ja-JP"/>
                                </w:rPr>
                              </m:ctrlPr>
                            </m:sSubPr>
                            <m:e>
                              <m:r>
                                <w:rPr>
                                  <w:rFonts w:ascii="Cambria Math" w:eastAsia="宋体" w:hAnsi="Cambria Math"/>
                                  <w:lang w:val="en-GB" w:eastAsia="ja-JP"/>
                                </w:rPr>
                                <m:t>p</m:t>
                              </m:r>
                            </m:e>
                            <m:sub>
                              <m:r>
                                <w:rPr>
                                  <w:rFonts w:ascii="Cambria Math" w:eastAsia="宋体" w:hAnsi="Cambria Math"/>
                                  <w:lang w:val="en-GB" w:eastAsia="ja-JP"/>
                                </w:rPr>
                                <m:t>1</m:t>
                              </m:r>
                            </m:sub>
                          </m:sSub>
                          <m:r>
                            <w:rPr>
                              <w:rFonts w:ascii="Cambria Math" w:eastAsia="宋体" w:hAnsi="Cambria Math"/>
                              <w:lang w:val="en-GB" w:eastAsia="ja-JP"/>
                            </w:rPr>
                            <m:t>)</m:t>
                          </m:r>
                          <m:r>
                            <w:rPr>
                              <w:rFonts w:ascii="Cambria Math" w:eastAsia="宋体" w:hAnsi="Cambria Math" w:hint="eastAsia"/>
                              <w:lang w:val="en-GB" w:eastAsia="ja-JP"/>
                            </w:rPr>
                            <m:t>×</m:t>
                          </m:r>
                          <m:sSub>
                            <m:sSubPr>
                              <m:ctrlPr>
                                <w:rPr>
                                  <w:rFonts w:ascii="Cambria Math" w:eastAsia="Cambria Math" w:hAnsi="Cambria Math"/>
                                  <w:i/>
                                  <w:iCs/>
                                  <w:lang w:val="en-GB" w:eastAsia="ja-JP"/>
                                </w:rPr>
                              </m:ctrlPr>
                            </m:sSubPr>
                            <m:e>
                              <m:r>
                                <m:rPr>
                                  <m:sty m:val="bi"/>
                                </m:rPr>
                                <w:rPr>
                                  <w:rFonts w:ascii="Cambria Math" w:eastAsia="宋体" w:hAnsi="Cambria Math"/>
                                  <w:lang w:val="en-GB" w:eastAsia="ja-JP"/>
                                </w:rPr>
                                <m:t>W</m:t>
                              </m:r>
                            </m:e>
                            <m:sub>
                              <m:r>
                                <w:rPr>
                                  <w:rFonts w:ascii="Cambria Math" w:eastAsia="宋体" w:hAnsi="Cambria Math"/>
                                  <w:lang w:val="en-GB" w:eastAsia="ja-JP"/>
                                </w:rPr>
                                <m:t>1,1</m:t>
                              </m:r>
                            </m:sub>
                          </m:sSub>
                          <m:sSub>
                            <m:sSubPr>
                              <m:ctrlPr>
                                <w:rPr>
                                  <w:rFonts w:ascii="Cambria Math" w:eastAsia="Cambria Math" w:hAnsi="Cambria Math"/>
                                  <w:i/>
                                  <w:iCs/>
                                  <w:lang w:val="en-GB" w:eastAsia="ja-JP"/>
                                </w:rPr>
                              </m:ctrlPr>
                            </m:sSubPr>
                            <m:e>
                              <m:acc>
                                <m:accPr>
                                  <m:chr m:val="̃"/>
                                  <m:ctrlPr>
                                    <w:rPr>
                                      <w:rFonts w:ascii="Cambria Math" w:eastAsia="Cambria Math" w:hAnsi="Cambria Math"/>
                                      <w:i/>
                                      <w:iCs/>
                                      <w:lang w:val="en-GB" w:eastAsia="ja-JP"/>
                                    </w:rPr>
                                  </m:ctrlPr>
                                </m:accPr>
                                <m:e>
                                  <m:r>
                                    <m:rPr>
                                      <m:sty m:val="bi"/>
                                    </m:rPr>
                                    <w:rPr>
                                      <w:rFonts w:ascii="Cambria Math" w:eastAsia="宋体" w:hAnsi="Cambria Math"/>
                                      <w:lang w:val="en-GB" w:eastAsia="ja-JP"/>
                                    </w:rPr>
                                    <m:t>W</m:t>
                                  </m:r>
                                </m:e>
                              </m:acc>
                            </m:e>
                            <m:sub>
                              <m:r>
                                <m:rPr>
                                  <m:sty m:val="p"/>
                                </m:rPr>
                                <w:rPr>
                                  <w:rFonts w:ascii="Cambria Math" w:eastAsia="宋体" w:hAnsi="Cambria Math"/>
                                  <w:lang w:val="en-GB" w:eastAsia="ja-JP"/>
                                </w:rPr>
                                <m:t>2,1</m:t>
                              </m:r>
                            </m:sub>
                          </m:sSub>
                          <m:sSubSup>
                            <m:sSubSupPr>
                              <m:ctrlPr>
                                <w:rPr>
                                  <w:rFonts w:ascii="Cambria Math" w:eastAsia="Cambria Math" w:hAnsi="Cambria Math"/>
                                  <w:i/>
                                  <w:iCs/>
                                  <w:lang w:val="en-GB" w:eastAsia="ja-JP"/>
                                </w:rPr>
                              </m:ctrlPr>
                            </m:sSubSupPr>
                            <m:e>
                              <m:r>
                                <m:rPr>
                                  <m:sty m:val="bi"/>
                                </m:rPr>
                                <w:rPr>
                                  <w:rFonts w:ascii="Cambria Math" w:eastAsia="宋体" w:hAnsi="Cambria Math"/>
                                  <w:lang w:val="en-GB" w:eastAsia="ja-JP"/>
                                </w:rPr>
                                <m:t>W</m:t>
                              </m:r>
                            </m:e>
                            <m:sub>
                              <m:r>
                                <w:rPr>
                                  <w:rFonts w:ascii="Cambria Math" w:eastAsia="宋体" w:hAnsi="Cambria Math"/>
                                  <w:lang w:val="en-GB" w:eastAsia="ja-JP"/>
                                </w:rPr>
                                <m:t>f,1</m:t>
                              </m:r>
                            </m:sub>
                            <m:sup>
                              <m:r>
                                <w:rPr>
                                  <w:rFonts w:ascii="Cambria Math" w:eastAsia="宋体" w:hAnsi="Cambria Math"/>
                                  <w:lang w:val="en-GB" w:eastAsia="ja-JP"/>
                                </w:rPr>
                                <m:t>H</m:t>
                              </m:r>
                            </m:sup>
                          </m:sSubSup>
                        </m:e>
                      </m:mr>
                      <m:mr>
                        <m:e>
                          <m:r>
                            <w:rPr>
                              <w:rFonts w:ascii="Cambria Math" w:eastAsia="宋体" w:hAnsi="Cambria Math"/>
                              <w:lang w:val="en-GB" w:eastAsia="ja-JP"/>
                            </w:rPr>
                            <m:t>⋮</m:t>
                          </m:r>
                        </m:e>
                      </m:mr>
                      <m:mr>
                        <m:e>
                          <m:r>
                            <w:rPr>
                              <w:rFonts w:ascii="Cambria Math" w:eastAsia="宋体" w:hAnsi="Cambria Math"/>
                              <w:lang w:val="en-GB" w:eastAsia="ja-JP"/>
                            </w:rPr>
                            <m:t>(</m:t>
                          </m:r>
                          <m:sSub>
                            <m:sSubPr>
                              <m:ctrlPr>
                                <w:rPr>
                                  <w:rFonts w:ascii="Cambria Math" w:eastAsia="Cambria Math" w:hAnsi="Cambria Math"/>
                                  <w:i/>
                                  <w:iCs/>
                                  <w:lang w:val="en-GB" w:eastAsia="ja-JP"/>
                                </w:rPr>
                              </m:ctrlPr>
                            </m:sSubPr>
                            <m:e>
                              <m:r>
                                <w:rPr>
                                  <w:rFonts w:ascii="Cambria Math" w:eastAsia="宋体" w:hAnsi="Cambria Math"/>
                                  <w:lang w:val="en-GB" w:eastAsia="ja-JP"/>
                                </w:rPr>
                                <m:t>a</m:t>
                              </m:r>
                            </m:e>
                            <m:sub>
                              <m:r>
                                <w:rPr>
                                  <w:rFonts w:ascii="Cambria Math" w:eastAsia="宋体" w:hAnsi="Cambria Math"/>
                                  <w:lang w:val="en-GB" w:eastAsia="ja-JP"/>
                                </w:rPr>
                                <m:t>N</m:t>
                              </m:r>
                            </m:sub>
                          </m:sSub>
                          <m:sSub>
                            <m:sSubPr>
                              <m:ctrlPr>
                                <w:rPr>
                                  <w:rFonts w:ascii="Cambria Math" w:eastAsia="Cambria Math" w:hAnsi="Cambria Math"/>
                                  <w:i/>
                                  <w:iCs/>
                                  <w:lang w:val="en-GB" w:eastAsia="ja-JP"/>
                                </w:rPr>
                              </m:ctrlPr>
                            </m:sSubPr>
                            <m:e>
                              <m:r>
                                <w:rPr>
                                  <w:rFonts w:ascii="Cambria Math" w:eastAsia="宋体" w:hAnsi="Cambria Math"/>
                                  <w:lang w:val="en-GB" w:eastAsia="ja-JP"/>
                                </w:rPr>
                                <m:t>p</m:t>
                              </m:r>
                            </m:e>
                            <m:sub>
                              <m:r>
                                <w:rPr>
                                  <w:rFonts w:ascii="Cambria Math" w:eastAsia="宋体" w:hAnsi="Cambria Math"/>
                                  <w:lang w:val="en-GB" w:eastAsia="ja-JP"/>
                                </w:rPr>
                                <m:t>N</m:t>
                              </m:r>
                            </m:sub>
                          </m:sSub>
                          <m:r>
                            <w:rPr>
                              <w:rFonts w:ascii="Cambria Math" w:eastAsia="宋体" w:hAnsi="Cambria Math"/>
                              <w:lang w:val="en-GB" w:eastAsia="ja-JP"/>
                            </w:rPr>
                            <m:t>)</m:t>
                          </m:r>
                          <m:r>
                            <w:rPr>
                              <w:rFonts w:ascii="Cambria Math" w:eastAsia="宋体" w:hAnsi="Cambria Math" w:hint="eastAsia"/>
                              <w:lang w:val="en-GB" w:eastAsia="ja-JP"/>
                            </w:rPr>
                            <m:t>×</m:t>
                          </m:r>
                          <m:sSub>
                            <m:sSubPr>
                              <m:ctrlPr>
                                <w:rPr>
                                  <w:rFonts w:ascii="Cambria Math" w:eastAsia="Cambria Math" w:hAnsi="Cambria Math"/>
                                  <w:i/>
                                  <w:iCs/>
                                  <w:lang w:val="en-GB" w:eastAsia="ja-JP"/>
                                </w:rPr>
                              </m:ctrlPr>
                            </m:sSubPr>
                            <m:e>
                              <m:r>
                                <m:rPr>
                                  <m:sty m:val="bi"/>
                                </m:rPr>
                                <w:rPr>
                                  <w:rFonts w:ascii="Cambria Math" w:eastAsia="宋体" w:hAnsi="Cambria Math"/>
                                  <w:lang w:val="en-GB" w:eastAsia="ja-JP"/>
                                </w:rPr>
                                <m:t>W</m:t>
                              </m:r>
                            </m:e>
                            <m:sub>
                              <m:r>
                                <w:rPr>
                                  <w:rFonts w:ascii="Cambria Math" w:eastAsia="宋体" w:hAnsi="Cambria Math"/>
                                  <w:lang w:val="en-GB" w:eastAsia="ja-JP"/>
                                </w:rPr>
                                <m:t>1,N</m:t>
                              </m:r>
                            </m:sub>
                          </m:sSub>
                          <m:sSub>
                            <m:sSubPr>
                              <m:ctrlPr>
                                <w:rPr>
                                  <w:rFonts w:ascii="Cambria Math" w:eastAsia="Cambria Math" w:hAnsi="Cambria Math"/>
                                  <w:i/>
                                  <w:iCs/>
                                  <w:lang w:val="en-GB" w:eastAsia="ja-JP"/>
                                </w:rPr>
                              </m:ctrlPr>
                            </m:sSubPr>
                            <m:e>
                              <m:acc>
                                <m:accPr>
                                  <m:chr m:val="̃"/>
                                  <m:ctrlPr>
                                    <w:rPr>
                                      <w:rFonts w:ascii="Cambria Math" w:eastAsia="Cambria Math" w:hAnsi="Cambria Math"/>
                                      <w:i/>
                                      <w:iCs/>
                                      <w:lang w:val="en-GB" w:eastAsia="ja-JP"/>
                                    </w:rPr>
                                  </m:ctrlPr>
                                </m:accPr>
                                <m:e>
                                  <m:r>
                                    <m:rPr>
                                      <m:sty m:val="bi"/>
                                    </m:rPr>
                                    <w:rPr>
                                      <w:rFonts w:ascii="Cambria Math" w:eastAsia="宋体" w:hAnsi="Cambria Math"/>
                                      <w:lang w:val="en-GB" w:eastAsia="ja-JP"/>
                                    </w:rPr>
                                    <m:t>W</m:t>
                                  </m:r>
                                </m:e>
                              </m:acc>
                            </m:e>
                            <m:sub>
                              <m:r>
                                <m:rPr>
                                  <m:sty m:val="p"/>
                                </m:rPr>
                                <w:rPr>
                                  <w:rFonts w:ascii="Cambria Math" w:eastAsia="宋体" w:hAnsi="Cambria Math"/>
                                  <w:lang w:val="en-GB" w:eastAsia="ja-JP"/>
                                </w:rPr>
                                <m:t>2,</m:t>
                              </m:r>
                              <m:r>
                                <w:rPr>
                                  <w:rFonts w:ascii="Cambria Math" w:eastAsia="宋体" w:hAnsi="Cambria Math"/>
                                  <w:lang w:val="en-GB" w:eastAsia="ja-JP"/>
                                </w:rPr>
                                <m:t>N</m:t>
                              </m:r>
                            </m:sub>
                          </m:sSub>
                          <m:sSubSup>
                            <m:sSubSupPr>
                              <m:ctrlPr>
                                <w:rPr>
                                  <w:rFonts w:ascii="Cambria Math" w:eastAsia="Cambria Math" w:hAnsi="Cambria Math"/>
                                  <w:i/>
                                  <w:iCs/>
                                  <w:lang w:val="en-GB" w:eastAsia="ja-JP"/>
                                </w:rPr>
                              </m:ctrlPr>
                            </m:sSubSupPr>
                            <m:e>
                              <m:r>
                                <m:rPr>
                                  <m:sty m:val="bi"/>
                                </m:rPr>
                                <w:rPr>
                                  <w:rFonts w:ascii="Cambria Math" w:eastAsia="宋体" w:hAnsi="Cambria Math"/>
                                  <w:lang w:val="en-GB" w:eastAsia="ja-JP"/>
                                </w:rPr>
                                <m:t>W</m:t>
                              </m:r>
                            </m:e>
                            <m:sub>
                              <m:r>
                                <w:rPr>
                                  <w:rFonts w:ascii="Cambria Math" w:eastAsia="宋体" w:hAnsi="Cambria Math"/>
                                  <w:lang w:val="en-GB" w:eastAsia="ja-JP"/>
                                </w:rPr>
                                <m:t>f,N</m:t>
                              </m:r>
                            </m:sub>
                            <m:sup>
                              <m:r>
                                <w:rPr>
                                  <w:rFonts w:ascii="Cambria Math" w:eastAsia="宋体" w:hAnsi="Cambria Math"/>
                                  <w:lang w:val="en-GB" w:eastAsia="ja-JP"/>
                                </w:rPr>
                                <m:t>H</m:t>
                              </m:r>
                            </m:sup>
                          </m:sSubSup>
                        </m:e>
                      </m:mr>
                    </m:m>
                  </m:e>
                </m:d>
              </m:oMath>
            </m:oMathPara>
          </w:p>
          <w:p w14:paraId="638A4749" w14:textId="77777777" w:rsidR="001617B6" w:rsidRPr="00961ADC" w:rsidRDefault="00C1089A" w:rsidP="00D34FA3">
            <w:pPr>
              <w:numPr>
                <w:ilvl w:val="1"/>
                <w:numId w:val="12"/>
              </w:numPr>
              <w:overflowPunct w:val="0"/>
              <w:autoSpaceDE/>
              <w:autoSpaceDN/>
              <w:adjustRightInd/>
              <w:snapToGrid/>
              <w:spacing w:before="0" w:after="180"/>
              <w:contextualSpacing/>
              <w:jc w:val="left"/>
              <w:textAlignment w:val="baseline"/>
              <w:rPr>
                <w:rFonts w:eastAsia="Times New Roman" w:cs="Times"/>
                <w:lang w:eastAsia="ja-JP"/>
              </w:rPr>
            </w:pPr>
            <m:oMath>
              <m:sSub>
                <m:sSubPr>
                  <m:ctrlPr>
                    <w:rPr>
                      <w:rFonts w:ascii="Cambria Math" w:eastAsia="Cambria Math" w:hAnsi="Cambria Math"/>
                      <w:i/>
                      <w:iCs/>
                      <w:lang w:val="en-GB" w:eastAsia="ja-JP"/>
                    </w:rPr>
                  </m:ctrlPr>
                </m:sSubPr>
                <m:e>
                  <m:r>
                    <w:rPr>
                      <w:rFonts w:ascii="Cambria Math" w:eastAsia="宋体" w:hAnsi="Cambria Math"/>
                      <w:lang w:val="en-GB" w:eastAsia="ja-JP"/>
                    </w:rPr>
                    <m:t>a</m:t>
                  </m:r>
                </m:e>
                <m:sub>
                  <m:r>
                    <w:rPr>
                      <w:rFonts w:ascii="Cambria Math" w:eastAsia="宋体" w:hAnsi="Cambria Math"/>
                      <w:lang w:val="en-GB" w:eastAsia="ja-JP"/>
                    </w:rPr>
                    <m:t>r</m:t>
                  </m:r>
                </m:sub>
              </m:sSub>
            </m:oMath>
            <w:r w:rsidR="001617B6" w:rsidRPr="00961ADC">
              <w:rPr>
                <w:rFonts w:eastAsia="Times New Roman" w:cs="Times"/>
                <w:lang w:val="en-GB" w:eastAsia="ja-JP"/>
              </w:rPr>
              <w:t xml:space="preserve"> = co-amplitude and</w:t>
            </w:r>
          </w:p>
          <w:p w14:paraId="4ADD9B6D" w14:textId="77777777" w:rsidR="001617B6" w:rsidRPr="00961ADC" w:rsidRDefault="00C1089A" w:rsidP="00D34FA3">
            <w:pPr>
              <w:numPr>
                <w:ilvl w:val="1"/>
                <w:numId w:val="12"/>
              </w:numPr>
              <w:overflowPunct w:val="0"/>
              <w:autoSpaceDE/>
              <w:autoSpaceDN/>
              <w:adjustRightInd/>
              <w:snapToGrid/>
              <w:spacing w:before="0" w:after="180"/>
              <w:contextualSpacing/>
              <w:jc w:val="left"/>
              <w:textAlignment w:val="baseline"/>
              <w:rPr>
                <w:rFonts w:eastAsia="Times New Roman" w:cs="Times"/>
                <w:lang w:val="en-GB" w:eastAsia="ja-JP"/>
              </w:rPr>
            </w:pPr>
            <m:oMath>
              <m:sSub>
                <m:sSubPr>
                  <m:ctrlPr>
                    <w:rPr>
                      <w:rFonts w:ascii="Cambria Math" w:eastAsia="Cambria Math" w:hAnsi="Cambria Math"/>
                      <w:i/>
                      <w:iCs/>
                      <w:lang w:val="en-GB" w:eastAsia="ja-JP"/>
                    </w:rPr>
                  </m:ctrlPr>
                </m:sSubPr>
                <m:e>
                  <m:r>
                    <w:rPr>
                      <w:rFonts w:ascii="Cambria Math" w:eastAsia="宋体" w:hAnsi="Cambria Math"/>
                      <w:lang w:val="en-GB" w:eastAsia="ja-JP"/>
                    </w:rPr>
                    <m:t>p</m:t>
                  </m:r>
                </m:e>
                <m:sub>
                  <m:r>
                    <w:rPr>
                      <w:rFonts w:ascii="Cambria Math" w:eastAsia="宋体" w:hAnsi="Cambria Math"/>
                      <w:lang w:val="en-GB" w:eastAsia="ja-JP"/>
                    </w:rPr>
                    <m:t>r</m:t>
                  </m:r>
                </m:sub>
              </m:sSub>
            </m:oMath>
            <w:r w:rsidR="001617B6" w:rsidRPr="00961ADC">
              <w:rPr>
                <w:rFonts w:eastAsia="Times New Roman" w:cs="Times"/>
                <w:lang w:val="en-GB" w:eastAsia="ja-JP"/>
              </w:rPr>
              <w:t xml:space="preserve"> = co-phase</w:t>
            </w:r>
          </w:p>
          <w:p w14:paraId="32A0919F" w14:textId="77777777" w:rsidR="001617B6" w:rsidRPr="00961ADC" w:rsidRDefault="001617B6" w:rsidP="00D34FA3">
            <w:pPr>
              <w:numPr>
                <w:ilvl w:val="1"/>
                <w:numId w:val="12"/>
              </w:numPr>
              <w:overflowPunct w:val="0"/>
              <w:autoSpaceDE/>
              <w:autoSpaceDN/>
              <w:adjustRightInd/>
              <w:snapToGrid/>
              <w:spacing w:before="0" w:after="180"/>
              <w:contextualSpacing/>
              <w:jc w:val="left"/>
              <w:textAlignment w:val="baseline"/>
              <w:rPr>
                <w:rFonts w:eastAsia="Times New Roman" w:cs="Times"/>
                <w:lang w:val="en-GB" w:eastAsia="ja-JP"/>
              </w:rPr>
            </w:pPr>
            <w:r w:rsidRPr="00961ADC">
              <w:rPr>
                <w:rFonts w:eastAsia="Times New Roman" w:cs="Times"/>
                <w:lang w:val="en-GB" w:eastAsia="ja-JP"/>
              </w:rPr>
              <w:t xml:space="preserve">Including special case of </w:t>
            </w:r>
            <m:oMath>
              <m:sSub>
                <m:sSubPr>
                  <m:ctrlPr>
                    <w:rPr>
                      <w:rFonts w:ascii="Cambria Math" w:eastAsia="Cambria Math" w:hAnsi="Cambria Math"/>
                      <w:i/>
                      <w:iCs/>
                      <w:lang w:val="en-GB" w:eastAsia="ja-JP"/>
                    </w:rPr>
                  </m:ctrlPr>
                </m:sSubPr>
                <m:e>
                  <m:r>
                    <w:rPr>
                      <w:rFonts w:ascii="Cambria Math" w:eastAsia="宋体" w:hAnsi="Cambria Math"/>
                      <w:lang w:val="en-GB" w:eastAsia="ja-JP"/>
                    </w:rPr>
                    <m:t>a</m:t>
                  </m:r>
                </m:e>
                <m:sub>
                  <m:r>
                    <w:rPr>
                      <w:rFonts w:ascii="Cambria Math" w:eastAsia="宋体" w:hAnsi="Cambria Math"/>
                      <w:lang w:val="en-GB" w:eastAsia="ja-JP"/>
                    </w:rPr>
                    <m:t>r</m:t>
                  </m:r>
                </m:sub>
              </m:sSub>
              <m:r>
                <w:rPr>
                  <w:rFonts w:ascii="Cambria Math" w:eastAsia="宋体" w:hAnsi="Cambria Math"/>
                  <w:lang w:val="en-GB" w:eastAsia="ja-JP"/>
                </w:rPr>
                <m:t>=</m:t>
              </m:r>
              <m:sSub>
                <m:sSubPr>
                  <m:ctrlPr>
                    <w:rPr>
                      <w:rFonts w:ascii="Cambria Math" w:eastAsia="Cambria Math" w:hAnsi="Cambria Math"/>
                      <w:i/>
                      <w:iCs/>
                      <w:lang w:val="en-GB" w:eastAsia="ja-JP"/>
                    </w:rPr>
                  </m:ctrlPr>
                </m:sSubPr>
                <m:e>
                  <m:r>
                    <w:rPr>
                      <w:rFonts w:ascii="Cambria Math" w:eastAsia="宋体" w:hAnsi="Cambria Math"/>
                      <w:lang w:val="en-GB" w:eastAsia="ja-JP"/>
                    </w:rPr>
                    <m:t>p</m:t>
                  </m:r>
                </m:e>
                <m:sub>
                  <m:r>
                    <w:rPr>
                      <w:rFonts w:ascii="Cambria Math" w:eastAsia="宋体" w:hAnsi="Cambria Math"/>
                      <w:lang w:val="en-GB" w:eastAsia="ja-JP"/>
                    </w:rPr>
                    <m:t>r</m:t>
                  </m:r>
                </m:sub>
              </m:sSub>
              <m:r>
                <w:rPr>
                  <w:rFonts w:ascii="Cambria Math" w:eastAsia="宋体" w:hAnsi="Cambria Math"/>
                  <w:lang w:val="en-GB" w:eastAsia="ja-JP"/>
                </w:rPr>
                <m:t>=1</m:t>
              </m:r>
            </m:oMath>
            <w:r w:rsidRPr="00961ADC">
              <w:rPr>
                <w:rFonts w:eastAsia="Times New Roman" w:cs="Times"/>
                <w:lang w:val="en-GB" w:eastAsia="ja-JP"/>
              </w:rPr>
              <w:t xml:space="preserve"> (no co-scaling) </w:t>
            </w:r>
            <w:r w:rsidRPr="00961ADC">
              <w:rPr>
                <w:rFonts w:eastAsia="Times New Roman" w:cs="Times"/>
                <w:color w:val="FF0000"/>
                <w:lang w:val="en-GB" w:eastAsia="ja-JP"/>
              </w:rPr>
              <w:t xml:space="preserve">or </w:t>
            </w:r>
            <m:oMath>
              <m:sSub>
                <m:sSubPr>
                  <m:ctrlPr>
                    <w:rPr>
                      <w:rFonts w:ascii="Cambria Math" w:eastAsia="Cambria Math" w:hAnsi="Cambria Math"/>
                      <w:i/>
                      <w:iCs/>
                      <w:color w:val="FF0000"/>
                      <w:lang w:val="en-GB" w:eastAsia="ja-JP"/>
                    </w:rPr>
                  </m:ctrlPr>
                </m:sSubPr>
                <m:e>
                  <m:r>
                    <w:rPr>
                      <w:rFonts w:ascii="Cambria Math" w:eastAsia="宋体" w:hAnsi="Cambria Math"/>
                      <w:color w:val="FF0000"/>
                      <w:lang w:val="en-GB" w:eastAsia="ja-JP"/>
                    </w:rPr>
                    <m:t>a</m:t>
                  </m:r>
                </m:e>
                <m:sub>
                  <m:r>
                    <w:rPr>
                      <w:rFonts w:ascii="Cambria Math" w:eastAsia="宋体" w:hAnsi="Cambria Math"/>
                      <w:color w:val="FF0000"/>
                      <w:lang w:val="en-GB" w:eastAsia="ja-JP"/>
                    </w:rPr>
                    <m:t>r</m:t>
                  </m:r>
                </m:sub>
              </m:sSub>
              <m:r>
                <w:rPr>
                  <w:rFonts w:ascii="Cambria Math" w:eastAsia="宋体" w:hAnsi="Cambria Math"/>
                  <w:color w:val="FF0000"/>
                  <w:lang w:val="en-GB" w:eastAsia="ja-JP"/>
                </w:rPr>
                <m:t>=0</m:t>
              </m:r>
            </m:oMath>
          </w:p>
          <w:p w14:paraId="54FF3F40" w14:textId="77777777" w:rsidR="001617B6" w:rsidRPr="00961ADC" w:rsidRDefault="001617B6" w:rsidP="00D34FA3">
            <w:pPr>
              <w:numPr>
                <w:ilvl w:val="0"/>
                <w:numId w:val="12"/>
              </w:numPr>
              <w:overflowPunct w:val="0"/>
              <w:autoSpaceDE/>
              <w:autoSpaceDN/>
              <w:adjustRightInd/>
              <w:snapToGrid/>
              <w:spacing w:before="0" w:after="180"/>
              <w:contextualSpacing/>
              <w:jc w:val="left"/>
              <w:textAlignment w:val="baseline"/>
              <w:rPr>
                <w:rFonts w:eastAsia="Malgun Gothic" w:cs="Times"/>
                <w:lang w:val="en-GB" w:eastAsia="ja-JP"/>
              </w:rPr>
            </w:pPr>
            <w:r w:rsidRPr="00961ADC">
              <w:rPr>
                <w:rFonts w:eastAsia="宋体" w:cs="Times"/>
                <w:lang w:val="en-GB" w:eastAsia="ja-JP"/>
              </w:rPr>
              <w:t xml:space="preserve">Alt1B. Per-TRP/TRP group (port-group or resource) joint SD-FD basis selection + relative co-phasing/amplitude (including WB and/or SB). </w:t>
            </w:r>
            <w:r w:rsidRPr="00961ADC">
              <w:rPr>
                <w:rFonts w:eastAsia="宋体" w:cs="Times"/>
                <w:u w:val="single"/>
                <w:lang w:val="en-GB" w:eastAsia="ja-JP"/>
              </w:rPr>
              <w:t>Example</w:t>
            </w:r>
            <w:r w:rsidRPr="00961ADC">
              <w:rPr>
                <w:rFonts w:eastAsia="宋体" w:cs="Times"/>
                <w:lang w:val="en-GB" w:eastAsia="ja-JP"/>
              </w:rPr>
              <w:t xml:space="preserve"> formulation (</w:t>
            </w:r>
            <w:r w:rsidRPr="00961ADC">
              <w:rPr>
                <w:rFonts w:eastAsia="宋体" w:cs="Times"/>
                <w:i/>
                <w:iCs/>
                <w:lang w:val="en-GB" w:eastAsia="ja-JP"/>
              </w:rPr>
              <w:t>N</w:t>
            </w:r>
            <w:r w:rsidRPr="00961ADC">
              <w:rPr>
                <w:rFonts w:eastAsia="宋体" w:cs="Times"/>
                <w:lang w:val="en-GB" w:eastAsia="ja-JP"/>
              </w:rPr>
              <w:t xml:space="preserve"> = number of TRPs or TRP groups): </w:t>
            </w:r>
          </w:p>
          <w:p w14:paraId="5F2A66D2" w14:textId="77777777" w:rsidR="001617B6" w:rsidRPr="00961ADC" w:rsidRDefault="00C1089A" w:rsidP="00D34FA3">
            <w:pPr>
              <w:overflowPunct w:val="0"/>
              <w:snapToGrid/>
              <w:spacing w:before="0" w:after="180"/>
              <w:ind w:left="720"/>
              <w:contextualSpacing/>
              <w:jc w:val="left"/>
              <w:textAlignment w:val="baseline"/>
              <w:rPr>
                <w:rFonts w:eastAsia="宋体" w:cs="Times"/>
                <w:lang w:val="en-GB" w:eastAsia="ko-KR"/>
              </w:rPr>
            </w:pPr>
            <m:oMathPara>
              <m:oMathParaPr>
                <m:jc m:val="center"/>
              </m:oMathParaPr>
              <m:oMath>
                <m:d>
                  <m:dPr>
                    <m:begChr m:val="["/>
                    <m:endChr m:val="]"/>
                    <m:ctrlPr>
                      <w:rPr>
                        <w:rFonts w:ascii="Cambria Math" w:eastAsia="Cambria Math" w:hAnsi="Cambria Math"/>
                        <w:i/>
                        <w:iCs/>
                        <w:lang w:val="en-GB" w:eastAsia="ja-JP"/>
                      </w:rPr>
                    </m:ctrlPr>
                  </m:dPr>
                  <m:e>
                    <m:m>
                      <m:mPr>
                        <m:mcs>
                          <m:mc>
                            <m:mcPr>
                              <m:count m:val="1"/>
                              <m:mcJc m:val="center"/>
                            </m:mcPr>
                          </m:mc>
                        </m:mcs>
                        <m:ctrlPr>
                          <w:rPr>
                            <w:rFonts w:ascii="Cambria Math" w:eastAsia="Cambria Math" w:hAnsi="Cambria Math"/>
                            <w:i/>
                            <w:iCs/>
                            <w:lang w:val="en-GB" w:eastAsia="ja-JP"/>
                          </w:rPr>
                        </m:ctrlPr>
                      </m:mPr>
                      <m:mr>
                        <m:e>
                          <m:r>
                            <w:rPr>
                              <w:rFonts w:ascii="Cambria Math" w:eastAsia="宋体" w:hAnsi="Cambria Math"/>
                              <w:lang w:val="en-GB" w:eastAsia="ja-JP"/>
                            </w:rPr>
                            <m:t>(</m:t>
                          </m:r>
                          <m:sSub>
                            <m:sSubPr>
                              <m:ctrlPr>
                                <w:rPr>
                                  <w:rFonts w:ascii="Cambria Math" w:eastAsia="Cambria Math" w:hAnsi="Cambria Math"/>
                                  <w:i/>
                                  <w:iCs/>
                                  <w:lang w:val="en-GB" w:eastAsia="ja-JP"/>
                                </w:rPr>
                              </m:ctrlPr>
                            </m:sSubPr>
                            <m:e>
                              <m:r>
                                <w:rPr>
                                  <w:rFonts w:ascii="Cambria Math" w:eastAsia="宋体" w:hAnsi="Cambria Math"/>
                                  <w:lang w:val="en-GB" w:eastAsia="ja-JP"/>
                                </w:rPr>
                                <m:t>a</m:t>
                              </m:r>
                            </m:e>
                            <m:sub>
                              <m:r>
                                <w:rPr>
                                  <w:rFonts w:ascii="Cambria Math" w:eastAsia="宋体" w:hAnsi="Cambria Math"/>
                                  <w:lang w:val="en-GB" w:eastAsia="ja-JP"/>
                                </w:rPr>
                                <m:t>1</m:t>
                              </m:r>
                            </m:sub>
                          </m:sSub>
                          <m:sSub>
                            <m:sSubPr>
                              <m:ctrlPr>
                                <w:rPr>
                                  <w:rFonts w:ascii="Cambria Math" w:eastAsia="Cambria Math" w:hAnsi="Cambria Math"/>
                                  <w:i/>
                                  <w:iCs/>
                                  <w:lang w:val="en-GB" w:eastAsia="ja-JP"/>
                                </w:rPr>
                              </m:ctrlPr>
                            </m:sSubPr>
                            <m:e>
                              <m:r>
                                <w:rPr>
                                  <w:rFonts w:ascii="Cambria Math" w:eastAsia="宋体" w:hAnsi="Cambria Math"/>
                                  <w:lang w:val="en-GB" w:eastAsia="ja-JP"/>
                                </w:rPr>
                                <m:t>p</m:t>
                              </m:r>
                            </m:e>
                            <m:sub>
                              <m:r>
                                <w:rPr>
                                  <w:rFonts w:ascii="Cambria Math" w:eastAsia="宋体" w:hAnsi="Cambria Math"/>
                                  <w:lang w:val="en-GB" w:eastAsia="ja-JP"/>
                                </w:rPr>
                                <m:t>1</m:t>
                              </m:r>
                            </m:sub>
                          </m:sSub>
                          <m:r>
                            <w:rPr>
                              <w:rFonts w:ascii="Cambria Math" w:eastAsia="宋体" w:hAnsi="Cambria Math"/>
                              <w:lang w:val="en-GB" w:eastAsia="ja-JP"/>
                            </w:rPr>
                            <m:t>)</m:t>
                          </m:r>
                          <m:r>
                            <w:rPr>
                              <w:rFonts w:ascii="Cambria Math" w:eastAsia="宋体" w:hAnsi="Cambria Math" w:hint="eastAsia"/>
                              <w:lang w:val="en-GB" w:eastAsia="ja-JP"/>
                            </w:rPr>
                            <m:t>×</m:t>
                          </m:r>
                          <m:sSub>
                            <m:sSubPr>
                              <m:ctrlPr>
                                <w:rPr>
                                  <w:rFonts w:ascii="Cambria Math" w:eastAsia="Cambria Math" w:hAnsi="Cambria Math"/>
                                  <w:i/>
                                  <w:iCs/>
                                  <w:lang w:val="en-GB" w:eastAsia="ja-JP"/>
                                </w:rPr>
                              </m:ctrlPr>
                            </m:sSubPr>
                            <m:e>
                              <m:r>
                                <m:rPr>
                                  <m:sty m:val="bi"/>
                                </m:rPr>
                                <w:rPr>
                                  <w:rFonts w:ascii="Cambria Math" w:eastAsia="宋体" w:hAnsi="Cambria Math"/>
                                  <w:lang w:val="en-GB" w:eastAsia="ja-JP"/>
                                </w:rPr>
                                <m:t>W</m:t>
                              </m:r>
                            </m:e>
                            <m:sub>
                              <m:r>
                                <w:rPr>
                                  <w:rFonts w:ascii="Cambria Math" w:eastAsia="宋体" w:hAnsi="Cambria Math"/>
                                  <w:lang w:val="en-GB" w:eastAsia="ja-JP"/>
                                </w:rPr>
                                <m:t>SF,1</m:t>
                              </m:r>
                            </m:sub>
                          </m:sSub>
                          <m:sSub>
                            <m:sSubPr>
                              <m:ctrlPr>
                                <w:rPr>
                                  <w:rFonts w:ascii="Cambria Math" w:eastAsia="Cambria Math" w:hAnsi="Cambria Math"/>
                                  <w:i/>
                                  <w:iCs/>
                                  <w:lang w:val="en-GB" w:eastAsia="ja-JP"/>
                                </w:rPr>
                              </m:ctrlPr>
                            </m:sSubPr>
                            <m:e>
                              <m:acc>
                                <m:accPr>
                                  <m:chr m:val="̃"/>
                                  <m:ctrlPr>
                                    <w:rPr>
                                      <w:rFonts w:ascii="Cambria Math" w:eastAsia="Cambria Math" w:hAnsi="Cambria Math"/>
                                      <w:i/>
                                      <w:iCs/>
                                      <w:lang w:val="en-GB" w:eastAsia="ja-JP"/>
                                    </w:rPr>
                                  </m:ctrlPr>
                                </m:accPr>
                                <m:e>
                                  <m:r>
                                    <m:rPr>
                                      <m:sty m:val="bi"/>
                                    </m:rPr>
                                    <w:rPr>
                                      <w:rFonts w:ascii="Cambria Math" w:eastAsia="宋体" w:hAnsi="Cambria Math"/>
                                      <w:lang w:val="en-GB" w:eastAsia="ja-JP"/>
                                    </w:rPr>
                                    <m:t>W</m:t>
                                  </m:r>
                                </m:e>
                              </m:acc>
                            </m:e>
                            <m:sub>
                              <m:r>
                                <m:rPr>
                                  <m:sty m:val="p"/>
                                </m:rPr>
                                <w:rPr>
                                  <w:rFonts w:ascii="Cambria Math" w:eastAsia="宋体" w:hAnsi="Cambria Math"/>
                                  <w:lang w:val="en-GB" w:eastAsia="ja-JP"/>
                                </w:rPr>
                                <m:t>2,1</m:t>
                              </m:r>
                            </m:sub>
                          </m:sSub>
                        </m:e>
                      </m:mr>
                      <m:mr>
                        <m:e>
                          <m:r>
                            <w:rPr>
                              <w:rFonts w:ascii="Cambria Math" w:eastAsia="宋体" w:hAnsi="Cambria Math"/>
                              <w:lang w:val="en-GB" w:eastAsia="ja-JP"/>
                            </w:rPr>
                            <m:t>⋮</m:t>
                          </m:r>
                        </m:e>
                      </m:mr>
                      <m:mr>
                        <m:e>
                          <m:r>
                            <w:rPr>
                              <w:rFonts w:ascii="Cambria Math" w:eastAsia="宋体" w:hAnsi="Cambria Math"/>
                              <w:lang w:val="en-GB" w:eastAsia="ja-JP"/>
                            </w:rPr>
                            <m:t>(</m:t>
                          </m:r>
                          <m:sSub>
                            <m:sSubPr>
                              <m:ctrlPr>
                                <w:rPr>
                                  <w:rFonts w:ascii="Cambria Math" w:eastAsia="Cambria Math" w:hAnsi="Cambria Math"/>
                                  <w:i/>
                                  <w:iCs/>
                                  <w:lang w:val="en-GB" w:eastAsia="ja-JP"/>
                                </w:rPr>
                              </m:ctrlPr>
                            </m:sSubPr>
                            <m:e>
                              <m:r>
                                <w:rPr>
                                  <w:rFonts w:ascii="Cambria Math" w:eastAsia="宋体" w:hAnsi="Cambria Math"/>
                                  <w:lang w:val="en-GB" w:eastAsia="ja-JP"/>
                                </w:rPr>
                                <m:t>a</m:t>
                              </m:r>
                            </m:e>
                            <m:sub>
                              <m:r>
                                <w:rPr>
                                  <w:rFonts w:ascii="Cambria Math" w:eastAsia="宋体" w:hAnsi="Cambria Math"/>
                                  <w:lang w:val="en-GB" w:eastAsia="ja-JP"/>
                                </w:rPr>
                                <m:t>N</m:t>
                              </m:r>
                            </m:sub>
                          </m:sSub>
                          <m:sSub>
                            <m:sSubPr>
                              <m:ctrlPr>
                                <w:rPr>
                                  <w:rFonts w:ascii="Cambria Math" w:eastAsia="Cambria Math" w:hAnsi="Cambria Math"/>
                                  <w:i/>
                                  <w:iCs/>
                                  <w:lang w:val="en-GB" w:eastAsia="ja-JP"/>
                                </w:rPr>
                              </m:ctrlPr>
                            </m:sSubPr>
                            <m:e>
                              <m:r>
                                <w:rPr>
                                  <w:rFonts w:ascii="Cambria Math" w:eastAsia="宋体" w:hAnsi="Cambria Math"/>
                                  <w:lang w:val="en-GB" w:eastAsia="ja-JP"/>
                                </w:rPr>
                                <m:t>p</m:t>
                              </m:r>
                            </m:e>
                            <m:sub>
                              <m:r>
                                <w:rPr>
                                  <w:rFonts w:ascii="Cambria Math" w:eastAsia="宋体" w:hAnsi="Cambria Math"/>
                                  <w:lang w:val="en-GB" w:eastAsia="ja-JP"/>
                                </w:rPr>
                                <m:t>N</m:t>
                              </m:r>
                            </m:sub>
                          </m:sSub>
                          <m:r>
                            <w:rPr>
                              <w:rFonts w:ascii="Cambria Math" w:eastAsia="宋体" w:hAnsi="Cambria Math"/>
                              <w:lang w:val="en-GB" w:eastAsia="ja-JP"/>
                            </w:rPr>
                            <m:t>)</m:t>
                          </m:r>
                          <m:r>
                            <w:rPr>
                              <w:rFonts w:ascii="Cambria Math" w:eastAsia="宋体" w:hAnsi="Cambria Math" w:hint="eastAsia"/>
                              <w:lang w:val="en-GB" w:eastAsia="ja-JP"/>
                            </w:rPr>
                            <m:t>×</m:t>
                          </m:r>
                          <m:sSub>
                            <m:sSubPr>
                              <m:ctrlPr>
                                <w:rPr>
                                  <w:rFonts w:ascii="Cambria Math" w:eastAsia="Cambria Math" w:hAnsi="Cambria Math"/>
                                  <w:i/>
                                  <w:iCs/>
                                  <w:lang w:val="en-GB" w:eastAsia="ja-JP"/>
                                </w:rPr>
                              </m:ctrlPr>
                            </m:sSubPr>
                            <m:e>
                              <m:r>
                                <m:rPr>
                                  <m:sty m:val="bi"/>
                                </m:rPr>
                                <w:rPr>
                                  <w:rFonts w:ascii="Cambria Math" w:eastAsia="宋体" w:hAnsi="Cambria Math"/>
                                  <w:lang w:val="en-GB" w:eastAsia="ja-JP"/>
                                </w:rPr>
                                <m:t>W</m:t>
                              </m:r>
                            </m:e>
                            <m:sub>
                              <m:r>
                                <w:rPr>
                                  <w:rFonts w:ascii="Cambria Math" w:eastAsia="宋体" w:hAnsi="Cambria Math"/>
                                  <w:lang w:val="en-GB" w:eastAsia="ja-JP"/>
                                </w:rPr>
                                <m:t>SF,N</m:t>
                              </m:r>
                            </m:sub>
                          </m:sSub>
                          <m:sSub>
                            <m:sSubPr>
                              <m:ctrlPr>
                                <w:rPr>
                                  <w:rFonts w:ascii="Cambria Math" w:eastAsia="Cambria Math" w:hAnsi="Cambria Math"/>
                                  <w:i/>
                                  <w:iCs/>
                                  <w:lang w:val="en-GB" w:eastAsia="ja-JP"/>
                                </w:rPr>
                              </m:ctrlPr>
                            </m:sSubPr>
                            <m:e>
                              <m:acc>
                                <m:accPr>
                                  <m:chr m:val="̃"/>
                                  <m:ctrlPr>
                                    <w:rPr>
                                      <w:rFonts w:ascii="Cambria Math" w:eastAsia="Cambria Math" w:hAnsi="Cambria Math"/>
                                      <w:i/>
                                      <w:iCs/>
                                      <w:lang w:val="en-GB" w:eastAsia="ja-JP"/>
                                    </w:rPr>
                                  </m:ctrlPr>
                                </m:accPr>
                                <m:e>
                                  <m:r>
                                    <m:rPr>
                                      <m:sty m:val="bi"/>
                                    </m:rPr>
                                    <w:rPr>
                                      <w:rFonts w:ascii="Cambria Math" w:eastAsia="宋体" w:hAnsi="Cambria Math"/>
                                      <w:lang w:val="en-GB" w:eastAsia="ja-JP"/>
                                    </w:rPr>
                                    <m:t>W</m:t>
                                  </m:r>
                                </m:e>
                              </m:acc>
                            </m:e>
                            <m:sub>
                              <m:r>
                                <m:rPr>
                                  <m:sty m:val="p"/>
                                </m:rPr>
                                <w:rPr>
                                  <w:rFonts w:ascii="Cambria Math" w:eastAsia="宋体" w:hAnsi="Cambria Math"/>
                                  <w:lang w:val="en-GB" w:eastAsia="ja-JP"/>
                                </w:rPr>
                                <m:t>2,</m:t>
                              </m:r>
                              <m:r>
                                <w:rPr>
                                  <w:rFonts w:ascii="Cambria Math" w:eastAsia="宋体" w:hAnsi="Cambria Math"/>
                                  <w:lang w:val="en-GB" w:eastAsia="ja-JP"/>
                                </w:rPr>
                                <m:t>N</m:t>
                              </m:r>
                            </m:sub>
                          </m:sSub>
                        </m:e>
                      </m:mr>
                    </m:m>
                  </m:e>
                </m:d>
              </m:oMath>
            </m:oMathPara>
          </w:p>
          <w:p w14:paraId="78B767B1" w14:textId="77777777" w:rsidR="001617B6" w:rsidRPr="00961ADC" w:rsidRDefault="00C1089A" w:rsidP="00D34FA3">
            <w:pPr>
              <w:numPr>
                <w:ilvl w:val="1"/>
                <w:numId w:val="12"/>
              </w:numPr>
              <w:overflowPunct w:val="0"/>
              <w:autoSpaceDE/>
              <w:autoSpaceDN/>
              <w:adjustRightInd/>
              <w:snapToGrid/>
              <w:spacing w:before="0" w:after="180"/>
              <w:contextualSpacing/>
              <w:jc w:val="left"/>
              <w:textAlignment w:val="baseline"/>
              <w:rPr>
                <w:rFonts w:eastAsia="Times New Roman" w:cs="Times"/>
                <w:lang w:eastAsia="ja-JP"/>
              </w:rPr>
            </w:pPr>
            <m:oMath>
              <m:sSub>
                <m:sSubPr>
                  <m:ctrlPr>
                    <w:rPr>
                      <w:rFonts w:ascii="Cambria Math" w:eastAsia="Cambria Math" w:hAnsi="Cambria Math"/>
                      <w:i/>
                      <w:iCs/>
                      <w:lang w:val="en-GB" w:eastAsia="ja-JP"/>
                    </w:rPr>
                  </m:ctrlPr>
                </m:sSubPr>
                <m:e>
                  <m:r>
                    <w:rPr>
                      <w:rFonts w:ascii="Cambria Math" w:eastAsia="宋体" w:hAnsi="Cambria Math"/>
                      <w:lang w:val="en-GB" w:eastAsia="ja-JP"/>
                    </w:rPr>
                    <m:t>a</m:t>
                  </m:r>
                </m:e>
                <m:sub>
                  <m:r>
                    <w:rPr>
                      <w:rFonts w:ascii="Cambria Math" w:eastAsia="宋体" w:hAnsi="Cambria Math"/>
                      <w:lang w:val="en-GB" w:eastAsia="ja-JP"/>
                    </w:rPr>
                    <m:t>r</m:t>
                  </m:r>
                </m:sub>
              </m:sSub>
            </m:oMath>
            <w:r w:rsidR="001617B6" w:rsidRPr="00961ADC">
              <w:rPr>
                <w:rFonts w:eastAsia="Times New Roman" w:cs="Times"/>
                <w:lang w:val="en-GB" w:eastAsia="ja-JP"/>
              </w:rPr>
              <w:t xml:space="preserve"> = co-amplitude and</w:t>
            </w:r>
          </w:p>
          <w:p w14:paraId="2F11F699" w14:textId="77777777" w:rsidR="001617B6" w:rsidRPr="00961ADC" w:rsidRDefault="00C1089A" w:rsidP="00D34FA3">
            <w:pPr>
              <w:numPr>
                <w:ilvl w:val="1"/>
                <w:numId w:val="12"/>
              </w:numPr>
              <w:overflowPunct w:val="0"/>
              <w:autoSpaceDE/>
              <w:autoSpaceDN/>
              <w:adjustRightInd/>
              <w:snapToGrid/>
              <w:spacing w:before="0" w:after="180"/>
              <w:contextualSpacing/>
              <w:jc w:val="left"/>
              <w:textAlignment w:val="baseline"/>
              <w:rPr>
                <w:rFonts w:eastAsia="Times New Roman" w:cs="Times"/>
                <w:lang w:val="en-GB" w:eastAsia="ja-JP"/>
              </w:rPr>
            </w:pPr>
            <m:oMath>
              <m:sSub>
                <m:sSubPr>
                  <m:ctrlPr>
                    <w:rPr>
                      <w:rFonts w:ascii="Cambria Math" w:eastAsia="Cambria Math" w:hAnsi="Cambria Math"/>
                      <w:i/>
                      <w:iCs/>
                      <w:lang w:val="en-GB" w:eastAsia="ja-JP"/>
                    </w:rPr>
                  </m:ctrlPr>
                </m:sSubPr>
                <m:e>
                  <m:r>
                    <w:rPr>
                      <w:rFonts w:ascii="Cambria Math" w:eastAsia="宋体" w:hAnsi="Cambria Math"/>
                      <w:lang w:val="en-GB" w:eastAsia="ja-JP"/>
                    </w:rPr>
                    <m:t>p</m:t>
                  </m:r>
                </m:e>
                <m:sub>
                  <m:r>
                    <w:rPr>
                      <w:rFonts w:ascii="Cambria Math" w:eastAsia="宋体" w:hAnsi="Cambria Math"/>
                      <w:lang w:val="en-GB" w:eastAsia="ja-JP"/>
                    </w:rPr>
                    <m:t>r</m:t>
                  </m:r>
                </m:sub>
              </m:sSub>
            </m:oMath>
            <w:r w:rsidR="001617B6" w:rsidRPr="00961ADC">
              <w:rPr>
                <w:rFonts w:eastAsia="Times New Roman" w:cs="Times"/>
                <w:lang w:val="en-GB" w:eastAsia="ja-JP"/>
              </w:rPr>
              <w:t xml:space="preserve"> = co-phase</w:t>
            </w:r>
          </w:p>
          <w:p w14:paraId="5F2E2AD0" w14:textId="77777777" w:rsidR="001617B6" w:rsidRPr="00961ADC" w:rsidRDefault="001617B6" w:rsidP="00D34FA3">
            <w:pPr>
              <w:numPr>
                <w:ilvl w:val="1"/>
                <w:numId w:val="12"/>
              </w:numPr>
              <w:overflowPunct w:val="0"/>
              <w:autoSpaceDE/>
              <w:autoSpaceDN/>
              <w:adjustRightInd/>
              <w:snapToGrid/>
              <w:spacing w:before="0" w:after="180"/>
              <w:contextualSpacing/>
              <w:jc w:val="left"/>
              <w:textAlignment w:val="baseline"/>
              <w:rPr>
                <w:rFonts w:eastAsia="Times New Roman" w:cs="Times"/>
                <w:lang w:val="en-GB" w:eastAsia="ja-JP"/>
              </w:rPr>
            </w:pPr>
            <w:r w:rsidRPr="00961ADC">
              <w:rPr>
                <w:rFonts w:eastAsia="Times New Roman" w:cs="Times"/>
                <w:lang w:val="en-GB" w:eastAsia="ja-JP"/>
              </w:rPr>
              <w:t xml:space="preserve">Including special case of </w:t>
            </w:r>
            <m:oMath>
              <m:sSub>
                <m:sSubPr>
                  <m:ctrlPr>
                    <w:rPr>
                      <w:rFonts w:ascii="Cambria Math" w:eastAsia="Cambria Math" w:hAnsi="Cambria Math"/>
                      <w:i/>
                      <w:iCs/>
                      <w:lang w:val="en-GB" w:eastAsia="ja-JP"/>
                    </w:rPr>
                  </m:ctrlPr>
                </m:sSubPr>
                <m:e>
                  <m:r>
                    <w:rPr>
                      <w:rFonts w:ascii="Cambria Math" w:eastAsia="宋体" w:hAnsi="Cambria Math"/>
                      <w:lang w:val="en-GB" w:eastAsia="ja-JP"/>
                    </w:rPr>
                    <m:t>a</m:t>
                  </m:r>
                </m:e>
                <m:sub>
                  <m:r>
                    <w:rPr>
                      <w:rFonts w:ascii="Cambria Math" w:eastAsia="宋体" w:hAnsi="Cambria Math"/>
                      <w:lang w:val="en-GB" w:eastAsia="ja-JP"/>
                    </w:rPr>
                    <m:t>r</m:t>
                  </m:r>
                </m:sub>
              </m:sSub>
              <m:r>
                <w:rPr>
                  <w:rFonts w:ascii="Cambria Math" w:eastAsia="宋体" w:hAnsi="Cambria Math"/>
                  <w:lang w:val="en-GB" w:eastAsia="ja-JP"/>
                </w:rPr>
                <m:t>=</m:t>
              </m:r>
              <m:sSub>
                <m:sSubPr>
                  <m:ctrlPr>
                    <w:rPr>
                      <w:rFonts w:ascii="Cambria Math" w:eastAsia="Cambria Math" w:hAnsi="Cambria Math"/>
                      <w:i/>
                      <w:iCs/>
                      <w:lang w:val="en-GB" w:eastAsia="ja-JP"/>
                    </w:rPr>
                  </m:ctrlPr>
                </m:sSubPr>
                <m:e>
                  <m:r>
                    <w:rPr>
                      <w:rFonts w:ascii="Cambria Math" w:eastAsia="宋体" w:hAnsi="Cambria Math"/>
                      <w:lang w:val="en-GB" w:eastAsia="ja-JP"/>
                    </w:rPr>
                    <m:t>p</m:t>
                  </m:r>
                </m:e>
                <m:sub>
                  <m:r>
                    <w:rPr>
                      <w:rFonts w:ascii="Cambria Math" w:eastAsia="宋体" w:hAnsi="Cambria Math"/>
                      <w:lang w:val="en-GB" w:eastAsia="ja-JP"/>
                    </w:rPr>
                    <m:t>r</m:t>
                  </m:r>
                </m:sub>
              </m:sSub>
              <m:r>
                <w:rPr>
                  <w:rFonts w:ascii="Cambria Math" w:eastAsia="宋体" w:hAnsi="Cambria Math"/>
                  <w:lang w:val="en-GB" w:eastAsia="ja-JP"/>
                </w:rPr>
                <m:t>=1</m:t>
              </m:r>
            </m:oMath>
            <w:r w:rsidRPr="00961ADC">
              <w:rPr>
                <w:rFonts w:eastAsia="Times New Roman" w:cs="Times"/>
                <w:lang w:val="en-GB" w:eastAsia="ja-JP"/>
              </w:rPr>
              <w:t xml:space="preserve"> (no co-scaling) </w:t>
            </w:r>
            <w:r w:rsidRPr="00961ADC">
              <w:rPr>
                <w:rFonts w:eastAsia="Times New Roman" w:cs="Times"/>
                <w:color w:val="FF0000"/>
                <w:lang w:val="en-GB" w:eastAsia="ja-JP"/>
              </w:rPr>
              <w:t xml:space="preserve">or </w:t>
            </w:r>
            <m:oMath>
              <m:sSub>
                <m:sSubPr>
                  <m:ctrlPr>
                    <w:rPr>
                      <w:rFonts w:ascii="Cambria Math" w:eastAsia="Cambria Math" w:hAnsi="Cambria Math"/>
                      <w:i/>
                      <w:iCs/>
                      <w:color w:val="FF0000"/>
                      <w:lang w:val="en-GB" w:eastAsia="ja-JP"/>
                    </w:rPr>
                  </m:ctrlPr>
                </m:sSubPr>
                <m:e>
                  <m:r>
                    <w:rPr>
                      <w:rFonts w:ascii="Cambria Math" w:eastAsia="宋体" w:hAnsi="Cambria Math"/>
                      <w:color w:val="FF0000"/>
                      <w:lang w:val="en-GB" w:eastAsia="ja-JP"/>
                    </w:rPr>
                    <m:t>a</m:t>
                  </m:r>
                </m:e>
                <m:sub>
                  <m:r>
                    <w:rPr>
                      <w:rFonts w:ascii="Cambria Math" w:eastAsia="宋体" w:hAnsi="Cambria Math"/>
                      <w:color w:val="FF0000"/>
                      <w:lang w:val="en-GB" w:eastAsia="ja-JP"/>
                    </w:rPr>
                    <m:t>r</m:t>
                  </m:r>
                </m:sub>
              </m:sSub>
              <m:r>
                <w:rPr>
                  <w:rFonts w:ascii="Cambria Math" w:eastAsia="宋体" w:hAnsi="Cambria Math"/>
                  <w:color w:val="FF0000"/>
                  <w:lang w:val="en-GB" w:eastAsia="ja-JP"/>
                </w:rPr>
                <m:t>=0</m:t>
              </m:r>
            </m:oMath>
          </w:p>
          <w:p w14:paraId="092D6899" w14:textId="77777777" w:rsidR="001617B6" w:rsidRPr="00961ADC" w:rsidRDefault="001617B6" w:rsidP="00D34FA3">
            <w:pPr>
              <w:numPr>
                <w:ilvl w:val="0"/>
                <w:numId w:val="12"/>
              </w:numPr>
              <w:overflowPunct w:val="0"/>
              <w:autoSpaceDE/>
              <w:autoSpaceDN/>
              <w:adjustRightInd/>
              <w:snapToGrid/>
              <w:spacing w:before="0" w:after="180"/>
              <w:contextualSpacing/>
              <w:jc w:val="left"/>
              <w:textAlignment w:val="baseline"/>
              <w:rPr>
                <w:rFonts w:eastAsia="Malgun Gothic" w:cs="Times"/>
                <w:lang w:val="en-GB" w:eastAsia="ja-JP"/>
              </w:rPr>
            </w:pPr>
            <w:r w:rsidRPr="00961ADC">
              <w:rPr>
                <w:rFonts w:eastAsia="宋体" w:cs="Times"/>
                <w:lang w:val="en-GB" w:eastAsia="ja-JP"/>
              </w:rPr>
              <w:t xml:space="preserve">Alt2. Per-TRP/TRP group (port-group or resource) SD basis selection and joint (across </w:t>
            </w:r>
            <w:r w:rsidRPr="00961ADC">
              <w:rPr>
                <w:rFonts w:eastAsia="宋体" w:cs="Times"/>
                <w:i/>
                <w:iCs/>
                <w:lang w:val="en-GB" w:eastAsia="ja-JP"/>
              </w:rPr>
              <w:t>N</w:t>
            </w:r>
            <w:r w:rsidRPr="00961ADC">
              <w:rPr>
                <w:rFonts w:eastAsia="宋体" w:cs="Times"/>
                <w:lang w:val="en-GB" w:eastAsia="ja-JP"/>
              </w:rPr>
              <w:t xml:space="preserve"> TRPs) FD basis selection. </w:t>
            </w:r>
            <w:r w:rsidRPr="00961ADC">
              <w:rPr>
                <w:rFonts w:eastAsia="宋体" w:cs="Times"/>
                <w:u w:val="single"/>
                <w:lang w:val="en-GB" w:eastAsia="ja-JP"/>
              </w:rPr>
              <w:t>Example</w:t>
            </w:r>
            <w:r w:rsidRPr="00961ADC">
              <w:rPr>
                <w:rFonts w:eastAsia="宋体" w:cs="Times"/>
                <w:lang w:val="en-GB" w:eastAsia="ja-JP"/>
              </w:rPr>
              <w:t xml:space="preserve"> formulation (</w:t>
            </w:r>
            <w:r w:rsidRPr="00961ADC">
              <w:rPr>
                <w:rFonts w:eastAsia="宋体" w:cs="Times"/>
                <w:i/>
                <w:iCs/>
                <w:lang w:val="en-GB" w:eastAsia="ja-JP"/>
              </w:rPr>
              <w:t>N</w:t>
            </w:r>
            <w:r w:rsidRPr="00961ADC">
              <w:rPr>
                <w:rFonts w:eastAsia="宋体" w:cs="Times"/>
                <w:lang w:val="en-GB" w:eastAsia="ja-JP"/>
              </w:rPr>
              <w:t xml:space="preserve"> = number of TRPs or TRP groups):</w:t>
            </w:r>
          </w:p>
          <w:p w14:paraId="2E1272CD" w14:textId="77777777" w:rsidR="001617B6" w:rsidRPr="008877F7" w:rsidRDefault="00C1089A" w:rsidP="00D34FA3">
            <w:pPr>
              <w:overflowPunct w:val="0"/>
              <w:snapToGrid/>
              <w:spacing w:before="0" w:after="180"/>
              <w:ind w:left="720"/>
              <w:contextualSpacing/>
              <w:jc w:val="left"/>
              <w:textAlignment w:val="baseline"/>
              <w:rPr>
                <w:rFonts w:eastAsia="MS Mincho" w:cs="Times"/>
                <w:sz w:val="20"/>
                <w:szCs w:val="20"/>
                <w:lang w:val="en-GB" w:eastAsia="ja-JP"/>
              </w:rPr>
            </w:pPr>
            <m:oMathPara>
              <m:oMath>
                <m:d>
                  <m:dPr>
                    <m:begChr m:val="["/>
                    <m:endChr m:val="]"/>
                    <m:ctrlPr>
                      <w:rPr>
                        <w:rFonts w:ascii="Cambria Math" w:eastAsia="Cambria Math" w:hAnsi="Cambria Math"/>
                        <w:i/>
                        <w:iCs/>
                        <w:lang w:val="en-GB" w:eastAsia="ja-JP"/>
                      </w:rPr>
                    </m:ctrlPr>
                  </m:dPr>
                  <m:e>
                    <m:m>
                      <m:mPr>
                        <m:mcs>
                          <m:mc>
                            <m:mcPr>
                              <m:count m:val="2"/>
                              <m:mcJc m:val="center"/>
                            </m:mcPr>
                          </m:mc>
                        </m:mcs>
                        <m:ctrlPr>
                          <w:rPr>
                            <w:rFonts w:ascii="Cambria Math" w:eastAsia="Cambria Math" w:hAnsi="Cambria Math"/>
                            <w:i/>
                            <w:iCs/>
                            <w:lang w:val="en-GB" w:eastAsia="ja-JP"/>
                          </w:rPr>
                        </m:ctrlPr>
                      </m:mPr>
                      <m:mr>
                        <m:e>
                          <m:m>
                            <m:mPr>
                              <m:mcs>
                                <m:mc>
                                  <m:mcPr>
                                    <m:count m:val="2"/>
                                    <m:mcJc m:val="center"/>
                                  </m:mcPr>
                                </m:mc>
                              </m:mcs>
                              <m:ctrlPr>
                                <w:rPr>
                                  <w:rFonts w:ascii="Cambria Math" w:eastAsia="Cambria Math" w:hAnsi="Cambria Math"/>
                                  <w:i/>
                                  <w:iCs/>
                                  <w:lang w:val="en-GB" w:eastAsia="ja-JP"/>
                                </w:rPr>
                              </m:ctrlPr>
                            </m:mPr>
                            <m:mr>
                              <m:e>
                                <m:sSub>
                                  <m:sSubPr>
                                    <m:ctrlPr>
                                      <w:rPr>
                                        <w:rFonts w:ascii="Cambria Math" w:eastAsia="Cambria Math" w:hAnsi="Cambria Math"/>
                                        <w:i/>
                                        <w:iCs/>
                                        <w:lang w:val="en-GB" w:eastAsia="ja-JP"/>
                                      </w:rPr>
                                    </m:ctrlPr>
                                  </m:sSubPr>
                                  <m:e>
                                    <m:r>
                                      <m:rPr>
                                        <m:sty m:val="bi"/>
                                      </m:rPr>
                                      <w:rPr>
                                        <w:rFonts w:ascii="Cambria Math" w:eastAsia="宋体" w:hAnsi="Cambria Math"/>
                                        <w:lang w:val="en-GB" w:eastAsia="ja-JP"/>
                                      </w:rPr>
                                      <m:t>W</m:t>
                                    </m:r>
                                  </m:e>
                                  <m:sub>
                                    <m:r>
                                      <w:rPr>
                                        <w:rFonts w:ascii="Cambria Math" w:eastAsia="宋体" w:hAnsi="Cambria Math"/>
                                        <w:lang w:val="en-GB" w:eastAsia="ja-JP"/>
                                      </w:rPr>
                                      <m:t>1,1</m:t>
                                    </m:r>
                                  </m:sub>
                                </m:sSub>
                              </m:e>
                              <m:e>
                                <m:r>
                                  <w:rPr>
                                    <w:rFonts w:ascii="Cambria Math" w:eastAsia="宋体" w:hAnsi="Cambria Math"/>
                                    <w:lang w:val="en-GB" w:eastAsia="ja-JP"/>
                                  </w:rPr>
                                  <m:t>0</m:t>
                                </m:r>
                              </m:e>
                            </m:mr>
                            <m:mr>
                              <m:e>
                                <m:r>
                                  <w:rPr>
                                    <w:rFonts w:ascii="Cambria Math" w:eastAsia="宋体" w:hAnsi="Cambria Math"/>
                                    <w:lang w:val="en-GB" w:eastAsia="ja-JP"/>
                                  </w:rPr>
                                  <m:t>0</m:t>
                                </m:r>
                              </m:e>
                              <m:e>
                                <m:r>
                                  <w:rPr>
                                    <w:rFonts w:ascii="Cambria Math" w:eastAsia="宋体" w:hAnsi="Cambria Math"/>
                                    <w:lang w:val="en-GB" w:eastAsia="ja-JP"/>
                                  </w:rPr>
                                  <m:t>⋱</m:t>
                                </m:r>
                              </m:e>
                            </m:mr>
                          </m:m>
                        </m:e>
                        <m:e>
                          <m:m>
                            <m:mPr>
                              <m:mcs>
                                <m:mc>
                                  <m:mcPr>
                                    <m:count m:val="2"/>
                                    <m:mcJc m:val="center"/>
                                  </m:mcPr>
                                </m:mc>
                              </m:mcs>
                              <m:ctrlPr>
                                <w:rPr>
                                  <w:rFonts w:ascii="Cambria Math" w:eastAsia="Cambria Math" w:hAnsi="Cambria Math"/>
                                  <w:i/>
                                  <w:iCs/>
                                  <w:lang w:val="en-GB" w:eastAsia="ja-JP"/>
                                </w:rPr>
                              </m:ctrlPr>
                            </m:mPr>
                            <m:mr>
                              <m:e>
                                <m:r>
                                  <w:rPr>
                                    <w:rFonts w:ascii="Cambria Math" w:eastAsia="宋体" w:hAnsi="Cambria Math"/>
                                    <w:lang w:val="en-GB" w:eastAsia="ja-JP"/>
                                  </w:rPr>
                                  <m:t>0</m:t>
                                </m:r>
                              </m:e>
                              <m:e>
                                <m:r>
                                  <w:rPr>
                                    <w:rFonts w:ascii="Cambria Math" w:eastAsia="宋体" w:hAnsi="Cambria Math"/>
                                    <w:lang w:val="en-GB" w:eastAsia="ja-JP"/>
                                  </w:rPr>
                                  <m:t>0</m:t>
                                </m:r>
                              </m:e>
                            </m:mr>
                            <m:mr>
                              <m:e>
                                <m:r>
                                  <w:rPr>
                                    <w:rFonts w:ascii="Cambria Math" w:eastAsia="宋体" w:hAnsi="Cambria Math"/>
                                    <w:lang w:val="en-GB" w:eastAsia="ja-JP"/>
                                  </w:rPr>
                                  <m:t>0</m:t>
                                </m:r>
                              </m:e>
                              <m:e>
                                <m:r>
                                  <w:rPr>
                                    <w:rFonts w:ascii="Cambria Math" w:eastAsia="宋体" w:hAnsi="Cambria Math"/>
                                    <w:lang w:val="en-GB" w:eastAsia="ja-JP"/>
                                  </w:rPr>
                                  <m:t>0</m:t>
                                </m:r>
                              </m:e>
                            </m:mr>
                          </m:m>
                        </m:e>
                      </m:mr>
                      <m:mr>
                        <m:e>
                          <m:m>
                            <m:mPr>
                              <m:mcs>
                                <m:mc>
                                  <m:mcPr>
                                    <m:count m:val="2"/>
                                    <m:mcJc m:val="center"/>
                                  </m:mcPr>
                                </m:mc>
                              </m:mcs>
                              <m:ctrlPr>
                                <w:rPr>
                                  <w:rFonts w:ascii="Cambria Math" w:eastAsia="Cambria Math" w:hAnsi="Cambria Math"/>
                                  <w:i/>
                                  <w:iCs/>
                                  <w:lang w:val="en-GB" w:eastAsia="ja-JP"/>
                                </w:rPr>
                              </m:ctrlPr>
                            </m:mPr>
                            <m:mr>
                              <m:e>
                                <m:r>
                                  <w:rPr>
                                    <w:rFonts w:ascii="Cambria Math" w:eastAsia="宋体" w:hAnsi="Cambria Math"/>
                                    <w:lang w:val="en-GB" w:eastAsia="ja-JP"/>
                                  </w:rPr>
                                  <m:t>0</m:t>
                                </m:r>
                              </m:e>
                              <m:e>
                                <m:r>
                                  <w:rPr>
                                    <w:rFonts w:ascii="Cambria Math" w:eastAsia="宋体" w:hAnsi="Cambria Math"/>
                                    <w:lang w:val="en-GB" w:eastAsia="ja-JP"/>
                                  </w:rPr>
                                  <m:t>0</m:t>
                                </m:r>
                              </m:e>
                            </m:mr>
                            <m:mr>
                              <m:e>
                                <m:r>
                                  <w:rPr>
                                    <w:rFonts w:ascii="Cambria Math" w:eastAsia="宋体" w:hAnsi="Cambria Math"/>
                                    <w:lang w:val="en-GB" w:eastAsia="ja-JP"/>
                                  </w:rPr>
                                  <m:t>0</m:t>
                                </m:r>
                              </m:e>
                              <m:e>
                                <m:r>
                                  <w:rPr>
                                    <w:rFonts w:ascii="Cambria Math" w:eastAsia="宋体" w:hAnsi="Cambria Math"/>
                                    <w:lang w:val="en-GB" w:eastAsia="ja-JP"/>
                                  </w:rPr>
                                  <m:t>0</m:t>
                                </m:r>
                              </m:e>
                            </m:mr>
                          </m:m>
                        </m:e>
                        <m:e>
                          <m:sSub>
                            <m:sSubPr>
                              <m:ctrlPr>
                                <w:rPr>
                                  <w:rFonts w:ascii="Cambria Math" w:eastAsia="Cambria Math" w:hAnsi="Cambria Math"/>
                                  <w:i/>
                                  <w:iCs/>
                                  <w:lang w:val="en-GB" w:eastAsia="ja-JP"/>
                                </w:rPr>
                              </m:ctrlPr>
                            </m:sSubPr>
                            <m:e>
                              <m:r>
                                <m:rPr>
                                  <m:sty m:val="bi"/>
                                </m:rPr>
                                <w:rPr>
                                  <w:rFonts w:ascii="Cambria Math" w:eastAsia="宋体" w:hAnsi="Cambria Math"/>
                                  <w:lang w:val="en-GB" w:eastAsia="ja-JP"/>
                                </w:rPr>
                                <m:t>W</m:t>
                              </m:r>
                            </m:e>
                            <m:sub>
                              <m:r>
                                <w:rPr>
                                  <w:rFonts w:ascii="Cambria Math" w:eastAsia="宋体" w:hAnsi="Cambria Math"/>
                                  <w:lang w:val="en-GB" w:eastAsia="ja-JP"/>
                                </w:rPr>
                                <m:t>1,N</m:t>
                              </m:r>
                            </m:sub>
                          </m:sSub>
                        </m:e>
                      </m:mr>
                    </m:m>
                  </m:e>
                </m:d>
                <m:sSub>
                  <m:sSubPr>
                    <m:ctrlPr>
                      <w:rPr>
                        <w:rFonts w:ascii="Cambria Math" w:eastAsia="Cambria Math" w:hAnsi="Cambria Math"/>
                        <w:i/>
                        <w:iCs/>
                        <w:lang w:val="en-GB" w:eastAsia="ja-JP"/>
                      </w:rPr>
                    </m:ctrlPr>
                  </m:sSubPr>
                  <m:e>
                    <m:acc>
                      <m:accPr>
                        <m:chr m:val="̃"/>
                        <m:ctrlPr>
                          <w:rPr>
                            <w:rFonts w:ascii="Cambria Math" w:eastAsia="Cambria Math" w:hAnsi="Cambria Math"/>
                            <w:i/>
                            <w:iCs/>
                            <w:lang w:val="en-GB" w:eastAsia="ja-JP"/>
                          </w:rPr>
                        </m:ctrlPr>
                      </m:accPr>
                      <m:e>
                        <m:r>
                          <m:rPr>
                            <m:sty m:val="bi"/>
                          </m:rPr>
                          <w:rPr>
                            <w:rFonts w:ascii="Cambria Math" w:eastAsia="宋体" w:hAnsi="Cambria Math"/>
                            <w:lang w:val="en-GB" w:eastAsia="ja-JP"/>
                          </w:rPr>
                          <m:t>W</m:t>
                        </m:r>
                      </m:e>
                    </m:acc>
                  </m:e>
                  <m:sub>
                    <m:r>
                      <m:rPr>
                        <m:sty m:val="p"/>
                      </m:rPr>
                      <w:rPr>
                        <w:rFonts w:ascii="Cambria Math" w:eastAsia="宋体" w:hAnsi="Cambria Math"/>
                        <w:lang w:val="en-GB" w:eastAsia="ja-JP"/>
                      </w:rPr>
                      <m:t>2</m:t>
                    </m:r>
                  </m:sub>
                </m:sSub>
                <m:sSubSup>
                  <m:sSubSupPr>
                    <m:ctrlPr>
                      <w:rPr>
                        <w:rFonts w:ascii="Cambria Math" w:eastAsia="Cambria Math" w:hAnsi="Cambria Math"/>
                        <w:i/>
                        <w:iCs/>
                        <w:lang w:val="en-GB" w:eastAsia="ja-JP"/>
                      </w:rPr>
                    </m:ctrlPr>
                  </m:sSubSupPr>
                  <m:e>
                    <m:r>
                      <m:rPr>
                        <m:sty m:val="bi"/>
                      </m:rPr>
                      <w:rPr>
                        <w:rFonts w:ascii="Cambria Math" w:eastAsia="宋体" w:hAnsi="Cambria Math"/>
                        <w:lang w:val="en-GB" w:eastAsia="ja-JP"/>
                      </w:rPr>
                      <m:t>W</m:t>
                    </m:r>
                  </m:e>
                  <m:sub>
                    <m:r>
                      <w:rPr>
                        <w:rFonts w:ascii="Cambria Math" w:eastAsia="宋体" w:hAnsi="Cambria Math"/>
                        <w:lang w:val="en-GB" w:eastAsia="ja-JP"/>
                      </w:rPr>
                      <m:t>f</m:t>
                    </m:r>
                  </m:sub>
                  <m:sup>
                    <m:r>
                      <w:rPr>
                        <w:rFonts w:ascii="Cambria Math" w:eastAsia="宋体" w:hAnsi="Cambria Math"/>
                        <w:lang w:val="en-GB" w:eastAsia="ja-JP"/>
                      </w:rPr>
                      <m:t>H</m:t>
                    </m:r>
                  </m:sup>
                </m:sSubSup>
              </m:oMath>
            </m:oMathPara>
          </w:p>
        </w:tc>
      </w:tr>
    </w:tbl>
    <w:p w14:paraId="46CBE270" w14:textId="77777777" w:rsidR="001617B6" w:rsidRPr="00B27C00" w:rsidRDefault="001617B6" w:rsidP="001617B6">
      <w:pPr>
        <w:rPr>
          <w:lang w:val="en-GB" w:eastAsia="zh-CN"/>
        </w:rPr>
      </w:pPr>
      <w:r>
        <w:rPr>
          <w:lang w:val="en-GB" w:eastAsia="zh-CN"/>
        </w:rPr>
        <w:t xml:space="preserve">First of all, we prefer to reuse legacy codebook structure as much as possible. Thus, Alt1B is not preferred since joint SD-FD basis is not defined in legacy codebook. For the other two alternatives, Alt1A allows per TRP SD basis selection and FD basis selection, and Alt2 allows per TRP SD basis selection but joint FD basis selection across TRPs. If the strong FD bases for different TRPs are assumed to be </w:t>
      </w:r>
      <w:r w:rsidRPr="005E2940">
        <w:rPr>
          <w:lang w:val="en-GB" w:eastAsia="zh-CN"/>
        </w:rPr>
        <w:t>centralized</w:t>
      </w:r>
      <w:r>
        <w:rPr>
          <w:lang w:val="en-GB" w:eastAsia="zh-CN"/>
        </w:rPr>
        <w:t xml:space="preserve">, </w:t>
      </w:r>
      <w:r>
        <w:rPr>
          <w:rFonts w:hint="eastAsia"/>
          <w:lang w:val="en-GB" w:eastAsia="zh-CN"/>
        </w:rPr>
        <w:lastRenderedPageBreak/>
        <w:t>FD</w:t>
      </w:r>
      <w:r>
        <w:rPr>
          <w:lang w:val="en-GB" w:eastAsia="zh-CN"/>
        </w:rPr>
        <w:t xml:space="preserve"> basis selection across TRPs can be considered. However, if the location of strong FD bases for different TRPs are distributed, it will be impossible to determine a small intermediate subset to cover the strong FD bases for all TRPs. Considering that the distance between UE and different TRPs may not be the same, and different UEs may be in different location, the transmission delays between a UE and different TRPs are not the same. Thus, it is difficult for the serving cell to guarantee that the strong FD bases for different TRPs are </w:t>
      </w:r>
      <w:r w:rsidRPr="005E2940">
        <w:rPr>
          <w:lang w:val="en-GB" w:eastAsia="zh-CN"/>
        </w:rPr>
        <w:t>centralized</w:t>
      </w:r>
      <w:r>
        <w:rPr>
          <w:lang w:val="en-GB" w:eastAsia="zh-CN"/>
        </w:rPr>
        <w:t>, i.e., joint FD basis selection may not be feasible.</w:t>
      </w:r>
    </w:p>
    <w:p w14:paraId="16BABB41" w14:textId="7EAE437F" w:rsidR="001617B6" w:rsidRPr="000D5747" w:rsidRDefault="001617B6" w:rsidP="001617B6">
      <w:pPr>
        <w:rPr>
          <w:b/>
          <w:i/>
          <w:lang w:eastAsia="zh-CN"/>
        </w:rPr>
      </w:pPr>
      <w:r w:rsidRPr="000D5747">
        <w:rPr>
          <w:b/>
          <w:i/>
          <w:lang w:eastAsia="zh-CN"/>
        </w:rPr>
        <w:t>Proposal 3:</w:t>
      </w:r>
      <w:r w:rsidR="00F61F61">
        <w:rPr>
          <w:b/>
          <w:i/>
          <w:lang w:eastAsia="zh-CN"/>
        </w:rPr>
        <w:t xml:space="preserve"> Regarding codebook structure for CJT,</w:t>
      </w:r>
      <w:r w:rsidRPr="000D5747">
        <w:rPr>
          <w:b/>
          <w:i/>
          <w:lang w:eastAsia="zh-CN"/>
        </w:rPr>
        <w:t xml:space="preserve"> Alt1A</w:t>
      </w:r>
      <w:r w:rsidR="001C7C51">
        <w:rPr>
          <w:b/>
          <w:i/>
          <w:lang w:eastAsia="zh-CN"/>
        </w:rPr>
        <w:t xml:space="preserve"> is first preference, and Alt2 is second preference</w:t>
      </w:r>
      <w:r w:rsidRPr="000D5747">
        <w:rPr>
          <w:rFonts w:eastAsia="宋体"/>
          <w:b/>
          <w:i/>
          <w:lang w:val="en-GB" w:eastAsia="ja-JP"/>
        </w:rPr>
        <w:t>.</w:t>
      </w:r>
    </w:p>
    <w:p w14:paraId="14AE7AEB" w14:textId="77777777" w:rsidR="001617B6" w:rsidRDefault="001617B6" w:rsidP="001617B6">
      <w:pPr>
        <w:rPr>
          <w:lang w:eastAsia="zh-CN"/>
        </w:rPr>
      </w:pPr>
      <w:r>
        <w:rPr>
          <w:lang w:eastAsia="zh-CN"/>
        </w:rPr>
        <w:t xml:space="preserve">On </w:t>
      </w:r>
      <w:r w:rsidRPr="00961ADC">
        <w:rPr>
          <w:rFonts w:ascii="Times" w:eastAsia="Batang" w:hAnsi="Times" w:cs="Times"/>
          <w:szCs w:val="20"/>
          <w:lang w:val="en-GB"/>
        </w:rPr>
        <w:t xml:space="preserve">the </w:t>
      </w:r>
      <w:r>
        <w:rPr>
          <w:rFonts w:ascii="Times" w:eastAsia="Batang" w:hAnsi="Times" w:cs="Times"/>
          <w:szCs w:val="20"/>
          <w:lang w:val="en-GB"/>
        </w:rPr>
        <w:t>SD</w:t>
      </w:r>
      <w:r w:rsidRPr="00961ADC">
        <w:rPr>
          <w:rFonts w:ascii="Times" w:eastAsia="Batang" w:hAnsi="Times" w:cs="Times"/>
          <w:szCs w:val="20"/>
          <w:lang w:val="en-GB"/>
        </w:rPr>
        <w:t xml:space="preserve"> and FD basis design</w:t>
      </w:r>
      <w:r>
        <w:rPr>
          <w:rFonts w:ascii="Times" w:eastAsia="Batang" w:hAnsi="Times" w:cs="Times"/>
          <w:szCs w:val="20"/>
          <w:lang w:val="en-GB"/>
        </w:rPr>
        <w:t xml:space="preserve">, 4 alternatives have been listed as below for down selection. </w:t>
      </w:r>
    </w:p>
    <w:tbl>
      <w:tblPr>
        <w:tblStyle w:val="ad"/>
        <w:tblW w:w="0" w:type="auto"/>
        <w:tblLook w:val="04A0" w:firstRow="1" w:lastRow="0" w:firstColumn="1" w:lastColumn="0" w:noHBand="0" w:noVBand="1"/>
      </w:tblPr>
      <w:tblGrid>
        <w:gridCol w:w="9307"/>
      </w:tblGrid>
      <w:tr w:rsidR="001617B6" w14:paraId="312151AC" w14:textId="77777777" w:rsidTr="00D34FA3">
        <w:tc>
          <w:tcPr>
            <w:tcW w:w="9307" w:type="dxa"/>
          </w:tcPr>
          <w:p w14:paraId="04AE35BC" w14:textId="77777777" w:rsidR="001617B6" w:rsidRPr="00961ADC" w:rsidRDefault="001617B6" w:rsidP="00D34FA3">
            <w:pPr>
              <w:autoSpaceDE/>
              <w:autoSpaceDN/>
              <w:adjustRightInd/>
              <w:spacing w:before="0" w:after="0"/>
              <w:jc w:val="left"/>
              <w:rPr>
                <w:rFonts w:ascii="Times" w:eastAsia="Malgun Gothic" w:hAnsi="Times" w:cs="Times"/>
                <w:szCs w:val="20"/>
                <w:highlight w:val="green"/>
                <w:lang w:eastAsia="ko-KR"/>
              </w:rPr>
            </w:pPr>
            <w:r w:rsidRPr="00961ADC">
              <w:rPr>
                <w:rFonts w:ascii="Times" w:eastAsia="Batang" w:hAnsi="Times" w:cs="Times"/>
                <w:szCs w:val="20"/>
                <w:highlight w:val="green"/>
                <w:lang w:val="en-GB"/>
              </w:rPr>
              <w:t>Agreement</w:t>
            </w:r>
          </w:p>
          <w:p w14:paraId="2A500ECB" w14:textId="77777777" w:rsidR="001617B6" w:rsidRPr="00961ADC" w:rsidRDefault="001617B6" w:rsidP="00D34FA3">
            <w:pPr>
              <w:autoSpaceDE/>
              <w:autoSpaceDN/>
              <w:adjustRightInd/>
              <w:spacing w:before="0" w:after="0"/>
              <w:jc w:val="left"/>
              <w:rPr>
                <w:rFonts w:ascii="Times" w:eastAsia="Batang" w:hAnsi="Times" w:cs="Times"/>
                <w:szCs w:val="20"/>
                <w:lang w:val="en-GB"/>
              </w:rPr>
            </w:pPr>
            <w:r w:rsidRPr="00961ADC">
              <w:rPr>
                <w:rFonts w:ascii="Times" w:eastAsia="Batang" w:hAnsi="Times" w:cs="Times"/>
                <w:szCs w:val="20"/>
                <w:lang w:val="en-GB"/>
              </w:rPr>
              <w:t>On the spatial-domain (SD) and frequency-domain (FD) basis design for the Rel-16 Type-II codebook refinement for CJT mTRP, down-select from the following alternatives:</w:t>
            </w:r>
          </w:p>
          <w:p w14:paraId="5C543CA3" w14:textId="77777777" w:rsidR="001617B6" w:rsidRPr="00961ADC" w:rsidRDefault="001617B6" w:rsidP="00D34FA3">
            <w:pPr>
              <w:numPr>
                <w:ilvl w:val="0"/>
                <w:numId w:val="14"/>
              </w:numPr>
              <w:overflowPunct w:val="0"/>
              <w:autoSpaceDE/>
              <w:autoSpaceDN/>
              <w:adjustRightInd/>
              <w:snapToGrid/>
              <w:spacing w:before="0" w:after="180"/>
              <w:contextualSpacing/>
              <w:jc w:val="left"/>
              <w:textAlignment w:val="baseline"/>
              <w:rPr>
                <w:rFonts w:eastAsia="宋体"/>
                <w:szCs w:val="20"/>
                <w:lang w:val="en-GB" w:eastAsia="ja-JP"/>
              </w:rPr>
            </w:pPr>
            <w:r w:rsidRPr="00961ADC">
              <w:rPr>
                <w:rFonts w:eastAsia="宋体"/>
                <w:szCs w:val="20"/>
                <w:lang w:val="en-GB" w:eastAsia="ja-JP"/>
              </w:rPr>
              <w:t>Alt1 (separate, legacy DFT): SD basis and FD basis are separate, each fully reusing the legacy Rel-16 DFT-based design</w:t>
            </w:r>
          </w:p>
          <w:p w14:paraId="26A73094" w14:textId="77777777" w:rsidR="001617B6" w:rsidRPr="00961ADC" w:rsidRDefault="001617B6" w:rsidP="00D34FA3">
            <w:pPr>
              <w:numPr>
                <w:ilvl w:val="0"/>
                <w:numId w:val="14"/>
              </w:numPr>
              <w:overflowPunct w:val="0"/>
              <w:autoSpaceDE/>
              <w:autoSpaceDN/>
              <w:adjustRightInd/>
              <w:snapToGrid/>
              <w:spacing w:before="0" w:after="180"/>
              <w:contextualSpacing/>
              <w:jc w:val="left"/>
              <w:textAlignment w:val="baseline"/>
              <w:rPr>
                <w:rFonts w:eastAsia="宋体"/>
                <w:szCs w:val="20"/>
                <w:lang w:val="en-GB" w:eastAsia="ja-JP"/>
              </w:rPr>
            </w:pPr>
            <w:r w:rsidRPr="00961ADC">
              <w:rPr>
                <w:rFonts w:eastAsia="宋体"/>
                <w:szCs w:val="20"/>
                <w:lang w:val="en-GB" w:eastAsia="ja-JP"/>
              </w:rPr>
              <w:t>Alt2 (joint, DFT): joint SD-FD DFT-based basis</w:t>
            </w:r>
          </w:p>
          <w:p w14:paraId="76FF5ECD" w14:textId="77777777" w:rsidR="001617B6" w:rsidRPr="00961ADC" w:rsidRDefault="001617B6" w:rsidP="00D34FA3">
            <w:pPr>
              <w:numPr>
                <w:ilvl w:val="1"/>
                <w:numId w:val="14"/>
              </w:numPr>
              <w:overflowPunct w:val="0"/>
              <w:autoSpaceDE/>
              <w:autoSpaceDN/>
              <w:adjustRightInd/>
              <w:snapToGrid/>
              <w:spacing w:before="0" w:after="180"/>
              <w:contextualSpacing/>
              <w:jc w:val="left"/>
              <w:textAlignment w:val="baseline"/>
              <w:rPr>
                <w:rFonts w:eastAsia="宋体"/>
                <w:szCs w:val="20"/>
                <w:lang w:val="en-GB" w:eastAsia="ja-JP"/>
              </w:rPr>
            </w:pPr>
            <w:r w:rsidRPr="00961ADC">
              <w:rPr>
                <w:rFonts w:eastAsia="宋体"/>
                <w:szCs w:val="20"/>
                <w:lang w:val="en-GB" w:eastAsia="ja-JP"/>
              </w:rPr>
              <w:t>FFS: Details on DFT parameters, e.g. length, oversampling (if any), rotation (if any)</w:t>
            </w:r>
          </w:p>
          <w:p w14:paraId="3DE4D1CA" w14:textId="77777777" w:rsidR="001617B6" w:rsidRPr="00961ADC" w:rsidRDefault="001617B6" w:rsidP="00D34FA3">
            <w:pPr>
              <w:numPr>
                <w:ilvl w:val="0"/>
                <w:numId w:val="14"/>
              </w:numPr>
              <w:overflowPunct w:val="0"/>
              <w:autoSpaceDE/>
              <w:autoSpaceDN/>
              <w:adjustRightInd/>
              <w:snapToGrid/>
              <w:spacing w:before="0" w:after="180"/>
              <w:contextualSpacing/>
              <w:jc w:val="left"/>
              <w:textAlignment w:val="baseline"/>
              <w:rPr>
                <w:rFonts w:eastAsia="宋体"/>
                <w:szCs w:val="20"/>
                <w:lang w:val="en-GB" w:eastAsia="ja-JP"/>
              </w:rPr>
            </w:pPr>
            <w:r w:rsidRPr="00961ADC">
              <w:rPr>
                <w:rFonts w:eastAsia="宋体"/>
                <w:szCs w:val="20"/>
                <w:lang w:val="en-GB" w:eastAsia="ja-JP"/>
              </w:rPr>
              <w:t xml:space="preserve">Alt3 (joint, eigenvector): joint SD-FD eigenvector-based basis </w:t>
            </w:r>
          </w:p>
          <w:p w14:paraId="0E50FAD8" w14:textId="77777777" w:rsidR="001617B6" w:rsidRPr="00961ADC" w:rsidRDefault="001617B6" w:rsidP="00D34FA3">
            <w:pPr>
              <w:numPr>
                <w:ilvl w:val="1"/>
                <w:numId w:val="14"/>
              </w:numPr>
              <w:overflowPunct w:val="0"/>
              <w:autoSpaceDE/>
              <w:autoSpaceDN/>
              <w:adjustRightInd/>
              <w:snapToGrid/>
              <w:spacing w:before="0" w:after="180"/>
              <w:contextualSpacing/>
              <w:jc w:val="left"/>
              <w:textAlignment w:val="baseline"/>
              <w:rPr>
                <w:rFonts w:eastAsia="宋体"/>
                <w:szCs w:val="20"/>
                <w:lang w:val="en-GB" w:eastAsia="ja-JP"/>
              </w:rPr>
            </w:pPr>
            <w:r w:rsidRPr="00961ADC">
              <w:rPr>
                <w:rFonts w:eastAsia="宋体"/>
                <w:szCs w:val="20"/>
                <w:lang w:val="en-GB" w:eastAsia="ja-JP"/>
              </w:rPr>
              <w:t>FFS: eigenvector codebook design, parametrization</w:t>
            </w:r>
          </w:p>
          <w:p w14:paraId="53B3D662" w14:textId="77777777" w:rsidR="001617B6" w:rsidRPr="00961ADC" w:rsidRDefault="001617B6" w:rsidP="00D34FA3">
            <w:pPr>
              <w:numPr>
                <w:ilvl w:val="0"/>
                <w:numId w:val="14"/>
              </w:numPr>
              <w:overflowPunct w:val="0"/>
              <w:autoSpaceDE/>
              <w:autoSpaceDN/>
              <w:adjustRightInd/>
              <w:snapToGrid/>
              <w:spacing w:before="0" w:after="180"/>
              <w:contextualSpacing/>
              <w:jc w:val="left"/>
              <w:textAlignment w:val="baseline"/>
              <w:rPr>
                <w:rFonts w:eastAsia="宋体"/>
                <w:szCs w:val="20"/>
                <w:lang w:val="en-GB" w:eastAsia="ja-JP"/>
              </w:rPr>
            </w:pPr>
            <w:r w:rsidRPr="00961ADC">
              <w:rPr>
                <w:rFonts w:eastAsia="宋体"/>
                <w:szCs w:val="20"/>
                <w:lang w:val="en-GB" w:eastAsia="ja-JP"/>
              </w:rPr>
              <w:t xml:space="preserve">Alt4 (separate, eigenvector): SD basis and FD basis are separate, using eigenvector-based basis </w:t>
            </w:r>
          </w:p>
          <w:p w14:paraId="353443FF" w14:textId="77777777" w:rsidR="001617B6" w:rsidRPr="008877F7" w:rsidRDefault="001617B6" w:rsidP="00D34FA3">
            <w:pPr>
              <w:numPr>
                <w:ilvl w:val="1"/>
                <w:numId w:val="14"/>
              </w:numPr>
              <w:overflowPunct w:val="0"/>
              <w:autoSpaceDE/>
              <w:autoSpaceDN/>
              <w:adjustRightInd/>
              <w:snapToGrid/>
              <w:spacing w:before="0" w:after="180"/>
              <w:contextualSpacing/>
              <w:jc w:val="left"/>
              <w:textAlignment w:val="baseline"/>
              <w:rPr>
                <w:rFonts w:eastAsia="宋体"/>
                <w:sz w:val="20"/>
                <w:szCs w:val="20"/>
                <w:lang w:val="en-GB" w:eastAsia="ja-JP"/>
              </w:rPr>
            </w:pPr>
            <w:r w:rsidRPr="00961ADC">
              <w:rPr>
                <w:rFonts w:eastAsia="宋体"/>
                <w:szCs w:val="20"/>
                <w:lang w:val="en-GB" w:eastAsia="ja-JP"/>
              </w:rPr>
              <w:t>FFS: eigenvector codebook design, parameterization</w:t>
            </w:r>
          </w:p>
        </w:tc>
      </w:tr>
    </w:tbl>
    <w:p w14:paraId="66470AA0" w14:textId="77777777" w:rsidR="001617B6" w:rsidRDefault="001617B6" w:rsidP="001617B6">
      <w:pPr>
        <w:rPr>
          <w:lang w:eastAsia="zh-CN"/>
        </w:rPr>
      </w:pPr>
      <w:r>
        <w:rPr>
          <w:lang w:val="en-GB" w:eastAsia="zh-CN"/>
        </w:rPr>
        <w:t>Similar as we discussed on codebook structure, we also prefer to reuse legacy FD and FD basis design as much as possible. Therefore, we prefer legacy DFT based SD basis and FD basis, i.e. Alt1.</w:t>
      </w:r>
    </w:p>
    <w:p w14:paraId="4E6F7F7B" w14:textId="76FEA16C" w:rsidR="001617B6" w:rsidRPr="000D5747" w:rsidRDefault="001617B6" w:rsidP="001617B6">
      <w:pPr>
        <w:rPr>
          <w:b/>
          <w:i/>
          <w:lang w:eastAsia="zh-CN"/>
        </w:rPr>
      </w:pPr>
      <w:r w:rsidRPr="000D5747">
        <w:rPr>
          <w:b/>
          <w:i/>
          <w:lang w:eastAsia="zh-CN"/>
        </w:rPr>
        <w:t xml:space="preserve">Proposal 4: </w:t>
      </w:r>
      <w:r w:rsidR="00F61F61">
        <w:rPr>
          <w:b/>
          <w:i/>
          <w:lang w:eastAsia="zh-CN"/>
        </w:rPr>
        <w:t>Regarding SD and FD basis design for CJT, s</w:t>
      </w:r>
      <w:r w:rsidRPr="000D5747">
        <w:rPr>
          <w:b/>
          <w:i/>
          <w:lang w:eastAsia="zh-CN"/>
        </w:rPr>
        <w:t xml:space="preserve">upport Alt1: </w:t>
      </w:r>
      <w:r w:rsidRPr="000D5747">
        <w:rPr>
          <w:rFonts w:eastAsia="宋体"/>
          <w:b/>
          <w:i/>
          <w:lang w:val="en-GB" w:eastAsia="ja-JP"/>
        </w:rPr>
        <w:t>(separate, legacy DFT): SD basis and FD basis are separate, each fully</w:t>
      </w:r>
      <w:r w:rsidRPr="008877F7">
        <w:rPr>
          <w:rFonts w:eastAsia="宋体"/>
          <w:b/>
          <w:i/>
          <w:lang w:val="en-GB" w:eastAsia="ja-JP"/>
        </w:rPr>
        <w:t xml:space="preserve"> </w:t>
      </w:r>
      <w:r w:rsidRPr="000D5747">
        <w:rPr>
          <w:rFonts w:eastAsia="宋体"/>
          <w:b/>
          <w:i/>
          <w:lang w:val="en-GB" w:eastAsia="ja-JP"/>
        </w:rPr>
        <w:t>reusing the legacy Rel-16 DFT-based design.</w:t>
      </w:r>
    </w:p>
    <w:p w14:paraId="267A65FB" w14:textId="77777777" w:rsidR="001617B6" w:rsidRDefault="001617B6" w:rsidP="001617B6">
      <w:pPr>
        <w:rPr>
          <w:lang w:eastAsia="zh-CN"/>
        </w:rPr>
      </w:pPr>
      <w:r>
        <w:rPr>
          <w:lang w:eastAsia="zh-CN"/>
        </w:rPr>
        <w:t xml:space="preserve">Regarding the </w:t>
      </w:r>
      <w:r w:rsidRPr="00961ADC">
        <w:rPr>
          <w:rFonts w:ascii="Times" w:eastAsia="Batang" w:hAnsi="Times"/>
          <w:szCs w:val="24"/>
        </w:rPr>
        <w:t>TRP selection/determination schemes</w:t>
      </w:r>
      <w:r>
        <w:rPr>
          <w:rFonts w:ascii="Times" w:eastAsia="Batang" w:hAnsi="Times"/>
          <w:szCs w:val="24"/>
        </w:rPr>
        <w:t xml:space="preserve">, 3 alternatives have been listed as below for down selection. </w:t>
      </w:r>
    </w:p>
    <w:tbl>
      <w:tblPr>
        <w:tblStyle w:val="ad"/>
        <w:tblW w:w="0" w:type="auto"/>
        <w:tblLook w:val="04A0" w:firstRow="1" w:lastRow="0" w:firstColumn="1" w:lastColumn="0" w:noHBand="0" w:noVBand="1"/>
      </w:tblPr>
      <w:tblGrid>
        <w:gridCol w:w="9307"/>
      </w:tblGrid>
      <w:tr w:rsidR="001617B6" w14:paraId="1160C383" w14:textId="77777777" w:rsidTr="00D34FA3">
        <w:tc>
          <w:tcPr>
            <w:tcW w:w="9350" w:type="dxa"/>
          </w:tcPr>
          <w:p w14:paraId="40A70EEC" w14:textId="77777777" w:rsidR="001617B6" w:rsidRPr="00961ADC" w:rsidRDefault="001617B6" w:rsidP="00D34FA3">
            <w:pPr>
              <w:autoSpaceDE/>
              <w:autoSpaceDN/>
              <w:adjustRightInd/>
              <w:snapToGrid/>
              <w:spacing w:before="0" w:after="0"/>
              <w:jc w:val="left"/>
              <w:rPr>
                <w:rFonts w:ascii="Times" w:eastAsia="Malgun Gothic" w:hAnsi="Times"/>
                <w:szCs w:val="24"/>
                <w:highlight w:val="green"/>
                <w:lang w:eastAsia="ko-KR"/>
              </w:rPr>
            </w:pPr>
            <w:r w:rsidRPr="00961ADC">
              <w:rPr>
                <w:rFonts w:ascii="Times" w:eastAsia="Batang" w:hAnsi="Times"/>
                <w:szCs w:val="24"/>
                <w:highlight w:val="green"/>
                <w:lang w:val="en-GB"/>
              </w:rPr>
              <w:t>Agreement</w:t>
            </w:r>
          </w:p>
          <w:p w14:paraId="63F44B2C" w14:textId="77777777" w:rsidR="001617B6" w:rsidRPr="00961ADC" w:rsidRDefault="001617B6" w:rsidP="00D34FA3">
            <w:pPr>
              <w:autoSpaceDE/>
              <w:autoSpaceDN/>
              <w:adjustRightInd/>
              <w:spacing w:before="0" w:after="0"/>
              <w:jc w:val="left"/>
              <w:rPr>
                <w:rFonts w:ascii="Times" w:eastAsia="Batang" w:hAnsi="Times"/>
                <w:szCs w:val="24"/>
                <w:lang w:eastAsia="en-GB"/>
              </w:rPr>
            </w:pPr>
            <w:r w:rsidRPr="00961ADC">
              <w:rPr>
                <w:rFonts w:ascii="Times" w:eastAsia="Batang" w:hAnsi="Times"/>
                <w:szCs w:val="24"/>
              </w:rPr>
              <w:t>On the Type-II codebook refinement for CJT mTRP, down-select from the following TRP selection/determination schemes (where N is the number of cooperating TRPs assumed in PMI reporting):</w:t>
            </w:r>
          </w:p>
          <w:p w14:paraId="2DF4D637" w14:textId="77777777" w:rsidR="001617B6" w:rsidRPr="00961ADC" w:rsidRDefault="001617B6" w:rsidP="00D34FA3">
            <w:pPr>
              <w:numPr>
                <w:ilvl w:val="0"/>
                <w:numId w:val="13"/>
              </w:numPr>
              <w:autoSpaceDE/>
              <w:autoSpaceDN/>
              <w:adjustRightInd/>
              <w:snapToGrid/>
              <w:spacing w:before="0" w:after="0"/>
              <w:jc w:val="left"/>
              <w:rPr>
                <w:rFonts w:ascii="Times" w:eastAsia="Batang" w:hAnsi="Times"/>
                <w:szCs w:val="24"/>
              </w:rPr>
            </w:pPr>
            <w:r w:rsidRPr="00961ADC">
              <w:rPr>
                <w:rFonts w:ascii="Times" w:eastAsia="Batang" w:hAnsi="Times"/>
                <w:szCs w:val="24"/>
              </w:rPr>
              <w:t>Alt1. N is gNB-configured via higher-layer (RRC) signaling</w:t>
            </w:r>
          </w:p>
          <w:p w14:paraId="24CABFCB" w14:textId="77777777" w:rsidR="001617B6" w:rsidRPr="00961ADC" w:rsidRDefault="001617B6" w:rsidP="00D34FA3">
            <w:pPr>
              <w:numPr>
                <w:ilvl w:val="1"/>
                <w:numId w:val="13"/>
              </w:numPr>
              <w:autoSpaceDE/>
              <w:autoSpaceDN/>
              <w:adjustRightInd/>
              <w:snapToGrid/>
              <w:spacing w:before="0" w:after="0"/>
              <w:jc w:val="left"/>
              <w:rPr>
                <w:rFonts w:ascii="Times" w:eastAsia="Batang" w:hAnsi="Times"/>
                <w:szCs w:val="24"/>
              </w:rPr>
            </w:pPr>
            <w:r w:rsidRPr="00961ADC">
              <w:rPr>
                <w:rFonts w:ascii="Times" w:eastAsia="Batang" w:hAnsi="Times"/>
                <w:szCs w:val="24"/>
              </w:rPr>
              <w:t>The N configured TRPs are gNB-configured via higher-layer (RRC) signaling</w:t>
            </w:r>
          </w:p>
          <w:p w14:paraId="112C90FC" w14:textId="77777777" w:rsidR="001617B6" w:rsidRPr="00961ADC" w:rsidRDefault="001617B6" w:rsidP="00D34FA3">
            <w:pPr>
              <w:numPr>
                <w:ilvl w:val="1"/>
                <w:numId w:val="13"/>
              </w:numPr>
              <w:autoSpaceDE/>
              <w:autoSpaceDN/>
              <w:adjustRightInd/>
              <w:snapToGrid/>
              <w:spacing w:before="0" w:after="0"/>
              <w:jc w:val="left"/>
              <w:rPr>
                <w:rFonts w:ascii="Times" w:eastAsia="Batang" w:hAnsi="Times"/>
                <w:szCs w:val="24"/>
              </w:rPr>
            </w:pPr>
            <w:r w:rsidRPr="00961ADC">
              <w:rPr>
                <w:rFonts w:ascii="Times" w:eastAsia="Batang" w:hAnsi="Times"/>
                <w:szCs w:val="24"/>
              </w:rPr>
              <w:t>Note: only one transmission hypothesis is reported</w:t>
            </w:r>
          </w:p>
          <w:p w14:paraId="75C2DCE6" w14:textId="77777777" w:rsidR="001617B6" w:rsidRPr="00961ADC" w:rsidRDefault="001617B6" w:rsidP="00D34FA3">
            <w:pPr>
              <w:numPr>
                <w:ilvl w:val="0"/>
                <w:numId w:val="13"/>
              </w:numPr>
              <w:autoSpaceDE/>
              <w:autoSpaceDN/>
              <w:adjustRightInd/>
              <w:snapToGrid/>
              <w:spacing w:before="0" w:after="0"/>
              <w:jc w:val="left"/>
              <w:rPr>
                <w:rFonts w:ascii="Times" w:eastAsia="Batang" w:hAnsi="Times"/>
                <w:szCs w:val="24"/>
              </w:rPr>
            </w:pPr>
            <w:r w:rsidRPr="00961ADC">
              <w:rPr>
                <w:rFonts w:ascii="Times" w:eastAsia="Batang" w:hAnsi="Times"/>
                <w:szCs w:val="24"/>
              </w:rPr>
              <w:t>Alt2. N is UE-selected and reported as a part of CSI report where N</w:t>
            </w:r>
            <m:oMath>
              <m:r>
                <w:rPr>
                  <w:rFonts w:ascii="Cambria Math" w:eastAsia="Batang" w:hAnsi="Cambria Math"/>
                  <w:szCs w:val="24"/>
                </w:rPr>
                <m:t>∈</m:t>
              </m:r>
            </m:oMath>
            <w:r w:rsidRPr="00961ADC">
              <w:rPr>
                <w:rFonts w:ascii="Times" w:eastAsia="Batang" w:hAnsi="Times"/>
                <w:szCs w:val="24"/>
              </w:rPr>
              <w:t>{1,..., N</w:t>
            </w:r>
            <w:r w:rsidRPr="00961ADC">
              <w:rPr>
                <w:rFonts w:ascii="Times" w:eastAsia="Batang" w:hAnsi="Times"/>
                <w:szCs w:val="24"/>
                <w:vertAlign w:val="subscript"/>
              </w:rPr>
              <w:t>TRP</w:t>
            </w:r>
            <w:r w:rsidRPr="00961ADC">
              <w:rPr>
                <w:rFonts w:ascii="Times" w:eastAsia="Batang" w:hAnsi="Times"/>
                <w:szCs w:val="24"/>
              </w:rPr>
              <w:t xml:space="preserve">} </w:t>
            </w:r>
          </w:p>
          <w:p w14:paraId="4FA15D16" w14:textId="77777777" w:rsidR="001617B6" w:rsidRPr="00961ADC" w:rsidRDefault="001617B6" w:rsidP="00D34FA3">
            <w:pPr>
              <w:numPr>
                <w:ilvl w:val="1"/>
                <w:numId w:val="13"/>
              </w:numPr>
              <w:autoSpaceDE/>
              <w:autoSpaceDN/>
              <w:adjustRightInd/>
              <w:snapToGrid/>
              <w:spacing w:before="0" w:after="0"/>
              <w:jc w:val="left"/>
              <w:rPr>
                <w:rFonts w:ascii="Times" w:eastAsia="Batang" w:hAnsi="Times"/>
                <w:szCs w:val="24"/>
              </w:rPr>
            </w:pPr>
            <w:r w:rsidRPr="00961ADC">
              <w:rPr>
                <w:rFonts w:ascii="Times" w:eastAsia="Batang" w:hAnsi="Times"/>
                <w:szCs w:val="24"/>
              </w:rPr>
              <w:t>N is the number of cooperating TRPs, while N</w:t>
            </w:r>
            <w:r w:rsidRPr="00961ADC">
              <w:rPr>
                <w:rFonts w:ascii="Times" w:eastAsia="Batang" w:hAnsi="Times"/>
                <w:szCs w:val="24"/>
                <w:vertAlign w:val="subscript"/>
              </w:rPr>
              <w:t>TRP</w:t>
            </w:r>
            <w:r w:rsidRPr="00961ADC">
              <w:rPr>
                <w:rFonts w:ascii="Times" w:eastAsia="Batang" w:hAnsi="Times"/>
                <w:szCs w:val="24"/>
              </w:rPr>
              <w:t xml:space="preserve"> is the maximum number of cooperating TRPs configured by gNB </w:t>
            </w:r>
          </w:p>
          <w:p w14:paraId="7C7D06CE" w14:textId="77777777" w:rsidR="001617B6" w:rsidRPr="00961ADC" w:rsidRDefault="001617B6" w:rsidP="00D34FA3">
            <w:pPr>
              <w:numPr>
                <w:ilvl w:val="1"/>
                <w:numId w:val="13"/>
              </w:numPr>
              <w:autoSpaceDE/>
              <w:autoSpaceDN/>
              <w:adjustRightInd/>
              <w:snapToGrid/>
              <w:spacing w:before="0" w:after="0"/>
              <w:jc w:val="left"/>
              <w:rPr>
                <w:rFonts w:ascii="Times" w:eastAsia="Batang" w:hAnsi="Times"/>
                <w:szCs w:val="24"/>
              </w:rPr>
            </w:pPr>
            <w:r w:rsidRPr="00961ADC">
              <w:rPr>
                <w:rFonts w:ascii="Times" w:eastAsia="Batang" w:hAnsi="Times"/>
                <w:szCs w:val="24"/>
              </w:rPr>
              <w:t>In this case, the selection of N out of N</w:t>
            </w:r>
            <w:r w:rsidRPr="00961ADC">
              <w:rPr>
                <w:rFonts w:ascii="Times" w:eastAsia="Batang" w:hAnsi="Times"/>
                <w:szCs w:val="24"/>
                <w:vertAlign w:val="subscript"/>
              </w:rPr>
              <w:t>TRP</w:t>
            </w:r>
            <w:r w:rsidRPr="00961ADC">
              <w:rPr>
                <w:rFonts w:ascii="Times" w:eastAsia="Batang" w:hAnsi="Times"/>
                <w:szCs w:val="24"/>
              </w:rPr>
              <w:t xml:space="preserve"> TRPs is also reported (FFS: exact reporting scheme)</w:t>
            </w:r>
          </w:p>
          <w:p w14:paraId="637B09AA" w14:textId="77777777" w:rsidR="001617B6" w:rsidRPr="00961ADC" w:rsidRDefault="001617B6" w:rsidP="00D34FA3">
            <w:pPr>
              <w:numPr>
                <w:ilvl w:val="1"/>
                <w:numId w:val="13"/>
              </w:numPr>
              <w:autoSpaceDE/>
              <w:autoSpaceDN/>
              <w:adjustRightInd/>
              <w:snapToGrid/>
              <w:spacing w:before="0" w:after="0"/>
              <w:jc w:val="left"/>
              <w:rPr>
                <w:rFonts w:ascii="Times" w:eastAsia="Batang" w:hAnsi="Times"/>
                <w:szCs w:val="24"/>
              </w:rPr>
            </w:pPr>
            <w:r w:rsidRPr="00961ADC">
              <w:rPr>
                <w:rFonts w:ascii="Times" w:eastAsia="Batang" w:hAnsi="Times"/>
                <w:szCs w:val="24"/>
              </w:rPr>
              <w:t>FFS: Configuration of N</w:t>
            </w:r>
            <w:r w:rsidRPr="00961ADC">
              <w:rPr>
                <w:rFonts w:ascii="Times" w:eastAsia="Batang" w:hAnsi="Times"/>
                <w:szCs w:val="24"/>
                <w:vertAlign w:val="subscript"/>
              </w:rPr>
              <w:t>TRP</w:t>
            </w:r>
            <w:r w:rsidRPr="00961ADC">
              <w:rPr>
                <w:rFonts w:ascii="Times" w:eastAsia="Batang" w:hAnsi="Times"/>
                <w:szCs w:val="24"/>
              </w:rPr>
              <w:t xml:space="preserve"> TRPs and the value of N</w:t>
            </w:r>
            <w:r w:rsidRPr="00961ADC">
              <w:rPr>
                <w:rFonts w:ascii="Times" w:eastAsia="Batang" w:hAnsi="Times"/>
                <w:szCs w:val="24"/>
                <w:vertAlign w:val="subscript"/>
              </w:rPr>
              <w:t>TRP</w:t>
            </w:r>
            <w:r w:rsidRPr="00961ADC">
              <w:rPr>
                <w:rFonts w:ascii="Times" w:eastAsia="Batang" w:hAnsi="Times"/>
                <w:szCs w:val="24"/>
              </w:rPr>
              <w:t>, whether explicit or implicit</w:t>
            </w:r>
          </w:p>
          <w:p w14:paraId="022EB047" w14:textId="77777777" w:rsidR="001617B6" w:rsidRPr="00961ADC" w:rsidRDefault="001617B6" w:rsidP="00D34FA3">
            <w:pPr>
              <w:numPr>
                <w:ilvl w:val="1"/>
                <w:numId w:val="13"/>
              </w:numPr>
              <w:autoSpaceDE/>
              <w:autoSpaceDN/>
              <w:adjustRightInd/>
              <w:snapToGrid/>
              <w:spacing w:before="0" w:after="0"/>
              <w:jc w:val="left"/>
              <w:rPr>
                <w:rFonts w:ascii="Times" w:eastAsia="Batang" w:hAnsi="Times"/>
                <w:szCs w:val="24"/>
              </w:rPr>
            </w:pPr>
            <w:r w:rsidRPr="00961ADC">
              <w:rPr>
                <w:rFonts w:ascii="Times" w:eastAsia="Batang" w:hAnsi="Times"/>
                <w:szCs w:val="24"/>
              </w:rPr>
              <w:t>FFS: In addition to one transmission hypothesis, whether reporting multiple transmission hypotheses (with the same N value or possibly different N values) is supported</w:t>
            </w:r>
          </w:p>
          <w:p w14:paraId="542D4E63" w14:textId="77777777" w:rsidR="001617B6" w:rsidRPr="00961ADC" w:rsidRDefault="001617B6" w:rsidP="00D34FA3">
            <w:pPr>
              <w:numPr>
                <w:ilvl w:val="0"/>
                <w:numId w:val="13"/>
              </w:numPr>
              <w:autoSpaceDE/>
              <w:autoSpaceDN/>
              <w:adjustRightInd/>
              <w:snapToGrid/>
              <w:spacing w:before="0" w:after="0"/>
              <w:jc w:val="left"/>
              <w:rPr>
                <w:rFonts w:ascii="Times" w:eastAsia="Batang" w:hAnsi="Times"/>
                <w:szCs w:val="24"/>
              </w:rPr>
            </w:pPr>
            <w:r w:rsidRPr="00961ADC">
              <w:rPr>
                <w:rFonts w:ascii="Times" w:eastAsia="Batang" w:hAnsi="Times"/>
                <w:szCs w:val="24"/>
              </w:rPr>
              <w:t xml:space="preserve">Alt3. The UE reports CSI corresponding to K transmission hypotheses </w:t>
            </w:r>
          </w:p>
          <w:p w14:paraId="69250774" w14:textId="77777777" w:rsidR="001617B6" w:rsidRPr="00961ADC" w:rsidRDefault="001617B6" w:rsidP="00D34FA3">
            <w:pPr>
              <w:numPr>
                <w:ilvl w:val="1"/>
                <w:numId w:val="13"/>
              </w:numPr>
              <w:autoSpaceDE/>
              <w:autoSpaceDN/>
              <w:adjustRightInd/>
              <w:snapToGrid/>
              <w:spacing w:before="0" w:after="0"/>
              <w:jc w:val="left"/>
              <w:rPr>
                <w:rFonts w:ascii="Times" w:eastAsia="Batang" w:hAnsi="Times"/>
                <w:szCs w:val="24"/>
              </w:rPr>
            </w:pPr>
            <w:r w:rsidRPr="00961ADC">
              <w:rPr>
                <w:rFonts w:ascii="Times" w:eastAsia="Batang" w:hAnsi="Times"/>
                <w:szCs w:val="24"/>
              </w:rPr>
              <w:t>The N configured TRPs are gNB-configured via higher-layer (RRC) signaling</w:t>
            </w:r>
          </w:p>
          <w:p w14:paraId="4C9BD5AA" w14:textId="77777777" w:rsidR="001617B6" w:rsidRPr="008877F7" w:rsidRDefault="001617B6" w:rsidP="00D34FA3">
            <w:pPr>
              <w:numPr>
                <w:ilvl w:val="1"/>
                <w:numId w:val="13"/>
              </w:numPr>
              <w:autoSpaceDE/>
              <w:autoSpaceDN/>
              <w:adjustRightInd/>
              <w:snapToGrid/>
              <w:spacing w:before="0" w:after="0"/>
              <w:jc w:val="left"/>
              <w:rPr>
                <w:rFonts w:ascii="Times" w:eastAsia="Batang" w:hAnsi="Times"/>
                <w:sz w:val="20"/>
                <w:szCs w:val="24"/>
              </w:rPr>
            </w:pPr>
            <w:r w:rsidRPr="00961ADC">
              <w:rPr>
                <w:rFonts w:ascii="Times" w:eastAsia="Batang" w:hAnsi="Times"/>
                <w:szCs w:val="24"/>
              </w:rPr>
              <w:t>FFS: supported value(s) of K, and whether the K transmission hypotheses are gNB-configured or UE-reported</w:t>
            </w:r>
          </w:p>
        </w:tc>
      </w:tr>
    </w:tbl>
    <w:p w14:paraId="48392985" w14:textId="77777777" w:rsidR="001617B6" w:rsidRDefault="001617B6" w:rsidP="001617B6">
      <w:pPr>
        <w:rPr>
          <w:lang w:eastAsia="zh-CN"/>
        </w:rPr>
      </w:pPr>
      <w:r>
        <w:rPr>
          <w:lang w:eastAsia="zh-CN"/>
        </w:rPr>
        <w:t xml:space="preserve">Similar as CSI enhancements for Multi-TRP in Rel-17, in order to help gNB to schedule the best TRP group for DL transmission, it is beneficial if UE could recommend the TRP group based on channel measurements. Otherwise, if gNB received the PMI/RI/CQI corresponding to all configured TRPs, gNB </w:t>
      </w:r>
      <w:r>
        <w:rPr>
          <w:lang w:eastAsia="zh-CN"/>
        </w:rPr>
        <w:lastRenderedPageBreak/>
        <w:t>may have to trigger another CSI report if it needs to change the number of cooperating TRPs. Regarding Alt3, we think the second FFS in Alt2 has already covered it. Therefore, we prefer Alt2.</w:t>
      </w:r>
    </w:p>
    <w:p w14:paraId="53FA9E3E" w14:textId="00E1310C" w:rsidR="001617B6" w:rsidRPr="000D5747" w:rsidRDefault="001617B6" w:rsidP="001617B6">
      <w:pPr>
        <w:rPr>
          <w:b/>
          <w:i/>
          <w:lang w:eastAsia="zh-CN"/>
        </w:rPr>
      </w:pPr>
      <w:r w:rsidRPr="000D5747">
        <w:rPr>
          <w:b/>
          <w:i/>
          <w:lang w:eastAsia="zh-CN"/>
        </w:rPr>
        <w:t xml:space="preserve">Proposal 5: </w:t>
      </w:r>
      <w:r w:rsidR="00F61F61">
        <w:rPr>
          <w:b/>
          <w:i/>
          <w:lang w:eastAsia="zh-CN"/>
        </w:rPr>
        <w:t>For TRP selection/determination scheme, s</w:t>
      </w:r>
      <w:r w:rsidRPr="000D5747">
        <w:rPr>
          <w:b/>
          <w:i/>
          <w:lang w:eastAsia="zh-CN"/>
        </w:rPr>
        <w:t>upport Alt2:</w:t>
      </w:r>
      <w:r w:rsidRPr="000D5747">
        <w:rPr>
          <w:rFonts w:ascii="Times" w:eastAsia="Batang" w:hAnsi="Times"/>
          <w:b/>
          <w:i/>
        </w:rPr>
        <w:t xml:space="preserve"> N is UE-selected and reported as a part of CSI report where N</w:t>
      </w:r>
      <m:oMath>
        <m:r>
          <m:rPr>
            <m:sty m:val="bi"/>
          </m:rPr>
          <w:rPr>
            <w:rFonts w:ascii="Cambria Math" w:eastAsia="Batang" w:hAnsi="Cambria Math"/>
          </w:rPr>
          <m:t>∈</m:t>
        </m:r>
      </m:oMath>
      <w:r w:rsidRPr="000D5747">
        <w:rPr>
          <w:rFonts w:ascii="Times" w:eastAsia="Batang" w:hAnsi="Times"/>
          <w:b/>
          <w:i/>
        </w:rPr>
        <w:t>{1,..., N</w:t>
      </w:r>
      <w:r w:rsidRPr="000D5747">
        <w:rPr>
          <w:rFonts w:ascii="Times" w:eastAsia="Batang" w:hAnsi="Times"/>
          <w:b/>
          <w:i/>
          <w:vertAlign w:val="subscript"/>
        </w:rPr>
        <w:t>TRP</w:t>
      </w:r>
      <w:r w:rsidRPr="000D5747">
        <w:rPr>
          <w:rFonts w:ascii="Times" w:eastAsia="Batang" w:hAnsi="Times"/>
          <w:b/>
          <w:i/>
        </w:rPr>
        <w:t>}</w:t>
      </w:r>
    </w:p>
    <w:p w14:paraId="72CD22FF" w14:textId="439CD256" w:rsidR="00DE2516" w:rsidRDefault="00DE2516" w:rsidP="0044293A">
      <w:pPr>
        <w:rPr>
          <w:lang w:eastAsia="zh-CN"/>
        </w:rPr>
      </w:pPr>
    </w:p>
    <w:p w14:paraId="51644C87" w14:textId="7E649CBB" w:rsidR="00DE2516" w:rsidRDefault="00DE2516" w:rsidP="00DE2516">
      <w:pPr>
        <w:pStyle w:val="2"/>
        <w:rPr>
          <w:lang w:eastAsia="zh-CN"/>
        </w:rPr>
      </w:pPr>
      <w:r>
        <w:rPr>
          <w:lang w:eastAsia="zh-CN"/>
        </w:rPr>
        <w:t>CSI enhancement for High/medium velocity UE</w:t>
      </w:r>
    </w:p>
    <w:p w14:paraId="11C893CE" w14:textId="60B7F4D5" w:rsidR="006F1664" w:rsidRPr="006F1664" w:rsidRDefault="006F1664" w:rsidP="0044293A">
      <w:pPr>
        <w:rPr>
          <w:b/>
          <w:u w:val="single"/>
          <w:lang w:eastAsia="zh-CN"/>
        </w:rPr>
      </w:pPr>
      <w:r w:rsidRPr="006F1664">
        <w:rPr>
          <w:rFonts w:hint="eastAsia"/>
          <w:b/>
          <w:u w:val="single"/>
          <w:lang w:eastAsia="zh-CN"/>
        </w:rPr>
        <w:t>C</w:t>
      </w:r>
      <w:r w:rsidRPr="006F1664">
        <w:rPr>
          <w:b/>
          <w:u w:val="single"/>
          <w:lang w:eastAsia="zh-CN"/>
        </w:rPr>
        <w:t>odebook structure</w:t>
      </w:r>
    </w:p>
    <w:p w14:paraId="48E0842A" w14:textId="79C24706" w:rsidR="00A85CAD" w:rsidRDefault="003634E6" w:rsidP="0044293A">
      <w:pPr>
        <w:rPr>
          <w:lang w:eastAsia="zh-CN"/>
        </w:rPr>
      </w:pPr>
      <w:r>
        <w:rPr>
          <w:lang w:eastAsia="zh-CN"/>
        </w:rPr>
        <w:t xml:space="preserve">For codebook structure, </w:t>
      </w:r>
      <w:r w:rsidR="00A85CAD">
        <w:rPr>
          <w:lang w:eastAsia="zh-CN"/>
        </w:rPr>
        <w:t>last meeting</w:t>
      </w:r>
      <w:r w:rsidR="0088414D">
        <w:rPr>
          <w:lang w:eastAsia="zh-CN"/>
        </w:rPr>
        <w:t xml:space="preserve"> [1]</w:t>
      </w:r>
      <w:r w:rsidR="00A85CAD">
        <w:rPr>
          <w:lang w:eastAsia="zh-CN"/>
        </w:rPr>
        <w:t>, we have the following agreement:</w:t>
      </w:r>
    </w:p>
    <w:tbl>
      <w:tblPr>
        <w:tblStyle w:val="ad"/>
        <w:tblW w:w="0" w:type="auto"/>
        <w:tblLook w:val="04A0" w:firstRow="1" w:lastRow="0" w:firstColumn="1" w:lastColumn="0" w:noHBand="0" w:noVBand="1"/>
      </w:tblPr>
      <w:tblGrid>
        <w:gridCol w:w="9307"/>
      </w:tblGrid>
      <w:tr w:rsidR="00A85CAD" w14:paraId="494BF8AF" w14:textId="77777777" w:rsidTr="00A85CAD">
        <w:tc>
          <w:tcPr>
            <w:tcW w:w="9307" w:type="dxa"/>
          </w:tcPr>
          <w:p w14:paraId="2D5CA0E8" w14:textId="77777777" w:rsidR="00955800" w:rsidRPr="00535706" w:rsidRDefault="00955800" w:rsidP="00955800">
            <w:pPr>
              <w:rPr>
                <w:rFonts w:eastAsia="Malgun Gothic" w:cs="Times"/>
                <w:highlight w:val="green"/>
                <w:lang w:eastAsia="ko-KR"/>
              </w:rPr>
            </w:pPr>
            <w:r w:rsidRPr="00535706">
              <w:rPr>
                <w:rFonts w:cs="Times"/>
                <w:b/>
                <w:bCs/>
                <w:highlight w:val="green"/>
              </w:rPr>
              <w:t>Agreement</w:t>
            </w:r>
          </w:p>
          <w:p w14:paraId="5595ACF6" w14:textId="77777777" w:rsidR="00955800" w:rsidRPr="00535706" w:rsidRDefault="00955800" w:rsidP="00955800">
            <w:pPr>
              <w:rPr>
                <w:rFonts w:cs="Times"/>
              </w:rPr>
            </w:pPr>
            <w:r w:rsidRPr="00535706">
              <w:rPr>
                <w:rFonts w:cs="Times"/>
              </w:rPr>
              <w:t>The work scope of Type-II codebook refinement for high/medium velocities includes down selection from the following codebook structures (for discussion purposes):</w:t>
            </w:r>
          </w:p>
          <w:p w14:paraId="6A193A8C" w14:textId="77777777" w:rsidR="00955800" w:rsidRPr="00535706" w:rsidRDefault="00955800" w:rsidP="00955800">
            <w:pPr>
              <w:numPr>
                <w:ilvl w:val="0"/>
                <w:numId w:val="15"/>
              </w:numPr>
              <w:autoSpaceDE/>
              <w:autoSpaceDN/>
              <w:adjustRightInd/>
              <w:spacing w:before="0" w:after="0"/>
              <w:jc w:val="left"/>
              <w:rPr>
                <w:rFonts w:eastAsia="Times New Roman" w:cs="Times"/>
                <w:lang w:eastAsia="zh-CN"/>
              </w:rPr>
            </w:pPr>
            <w:r w:rsidRPr="00535706">
              <w:rPr>
                <w:rFonts w:eastAsia="Times New Roman" w:cs="Times"/>
              </w:rPr>
              <w:t xml:space="preserve">Alt1. Time-domain basis, </w:t>
            </w:r>
          </w:p>
          <w:p w14:paraId="64E7FD40" w14:textId="77777777" w:rsidR="00955800" w:rsidRPr="00535706" w:rsidRDefault="00955800" w:rsidP="00955800">
            <w:pPr>
              <w:numPr>
                <w:ilvl w:val="1"/>
                <w:numId w:val="15"/>
              </w:numPr>
              <w:autoSpaceDE/>
              <w:autoSpaceDN/>
              <w:adjustRightInd/>
              <w:spacing w:before="0" w:after="0"/>
              <w:jc w:val="left"/>
              <w:rPr>
                <w:rFonts w:eastAsia="Times New Roman" w:cs="Times"/>
                <w:lang w:eastAsia="zh-CN"/>
              </w:rPr>
            </w:pPr>
            <w:r w:rsidRPr="00535706">
              <w:rPr>
                <w:rFonts w:eastAsia="Times New Roman" w:cs="Times"/>
              </w:rPr>
              <w:t>Alt1A: Time-domain basis commonly selected for all SD/FD bases, e.g.</w:t>
            </w:r>
            <w:r w:rsidRPr="00535706">
              <w:rPr>
                <w:rFonts w:eastAsia="Times New Roman" w:cs="Times"/>
                <w:b/>
                <w:bCs/>
              </w:rPr>
              <w:t xml:space="preserve"> </w:t>
            </w:r>
            <m:oMath>
              <m:d>
                <m:dPr>
                  <m:ctrlPr>
                    <w:rPr>
                      <w:rFonts w:ascii="Cambria Math" w:eastAsia="Cambria Math" w:hAnsi="Cambria Math"/>
                      <w:b/>
                      <w:bCs/>
                      <w:i/>
                      <w:iCs/>
                    </w:rPr>
                  </m:ctrlPr>
                </m:dPr>
                <m:e>
                  <m:sSub>
                    <m:sSubPr>
                      <m:ctrlPr>
                        <w:rPr>
                          <w:rFonts w:ascii="Cambria Math" w:eastAsia="Cambria Math" w:hAnsi="Cambria Math"/>
                          <w:b/>
                          <w:bCs/>
                          <w:i/>
                          <w:iCs/>
                        </w:rPr>
                      </m:ctrlPr>
                    </m:sSubPr>
                    <m:e>
                      <m:sSubSup>
                        <m:sSubSupPr>
                          <m:ctrlPr>
                            <w:rPr>
                              <w:rFonts w:ascii="Cambria Math" w:eastAsia="Cambria Math" w:hAnsi="Cambria Math"/>
                              <w:b/>
                              <w:bCs/>
                              <w:i/>
                              <w:iCs/>
                            </w:rPr>
                          </m:ctrlPr>
                        </m:sSubSupPr>
                        <m:e>
                          <m:r>
                            <m:rPr>
                              <m:sty m:val="bi"/>
                            </m:rPr>
                            <w:rPr>
                              <w:rFonts w:ascii="Cambria Math" w:hAnsi="Cambria Math"/>
                            </w:rPr>
                            <m:t>W</m:t>
                          </m:r>
                        </m:e>
                        <m:sub>
                          <m:r>
                            <w:rPr>
                              <w:rFonts w:ascii="Cambria Math" w:hAnsi="Cambria Math"/>
                            </w:rPr>
                            <m:t>f</m:t>
                          </m:r>
                        </m:sub>
                        <m:sup>
                          <m:r>
                            <m:rPr>
                              <m:sty m:val="bi"/>
                            </m:rPr>
                            <w:rPr>
                              <w:rFonts w:ascii="Cambria Math" w:hAnsi="Cambria Math"/>
                            </w:rPr>
                            <m:t>*</m:t>
                          </m:r>
                        </m:sup>
                      </m:sSubSup>
                      <m:r>
                        <m:rPr>
                          <m:sty m:val="bi"/>
                        </m:rPr>
                        <w:rPr>
                          <w:rFonts w:ascii="Cambria Math" w:hAnsi="Cambria Math"/>
                        </w:rPr>
                        <m:t>⨂W</m:t>
                      </m:r>
                    </m:e>
                    <m:sub>
                      <m:r>
                        <m:rPr>
                          <m:sty m:val="p"/>
                        </m:rPr>
                        <w:rPr>
                          <w:rFonts w:ascii="Cambria Math" w:hAnsi="Cambria Math"/>
                        </w:rPr>
                        <m:t>1</m:t>
                      </m:r>
                    </m:sub>
                  </m:sSub>
                </m:e>
              </m:d>
              <m:sSub>
                <m:sSubPr>
                  <m:ctrlPr>
                    <w:rPr>
                      <w:rFonts w:ascii="Cambria Math" w:eastAsia="Cambria Math" w:hAnsi="Cambria Math"/>
                      <w:b/>
                      <w:bCs/>
                      <w:i/>
                      <w:iCs/>
                    </w:rPr>
                  </m:ctrlPr>
                </m:sSubPr>
                <m:e>
                  <m:r>
                    <m:rPr>
                      <m:sty m:val="bi"/>
                    </m:rPr>
                    <w:rPr>
                      <w:rFonts w:ascii="Cambria Math" w:hAnsi="Cambria Math"/>
                    </w:rPr>
                    <m:t>W</m:t>
                  </m:r>
                </m:e>
                <m:sub>
                  <m:r>
                    <m:rPr>
                      <m:sty m:val="p"/>
                    </m:rPr>
                    <w:rPr>
                      <w:rFonts w:ascii="Cambria Math" w:hAnsi="Cambria Math"/>
                    </w:rPr>
                    <m:t>2</m:t>
                  </m:r>
                </m:sub>
              </m:sSub>
              <m:sSubSup>
                <m:sSubSupPr>
                  <m:ctrlPr>
                    <w:rPr>
                      <w:rFonts w:ascii="Cambria Math" w:eastAsia="Cambria Math" w:hAnsi="Cambria Math"/>
                      <w:b/>
                      <w:bCs/>
                      <w:i/>
                      <w:iCs/>
                    </w:rPr>
                  </m:ctrlPr>
                </m:sSubSupPr>
                <m:e>
                  <m:r>
                    <m:rPr>
                      <m:sty m:val="bi"/>
                    </m:rPr>
                    <w:rPr>
                      <w:rFonts w:ascii="Cambria Math" w:hAnsi="Cambria Math"/>
                    </w:rPr>
                    <m:t>W</m:t>
                  </m:r>
                </m:e>
                <m:sub>
                  <m:r>
                    <w:rPr>
                      <w:rFonts w:ascii="Cambria Math" w:hAnsi="Cambria Math"/>
                    </w:rPr>
                    <m:t>t</m:t>
                  </m:r>
                </m:sub>
                <m:sup>
                  <m:r>
                    <m:rPr>
                      <m:sty m:val="p"/>
                    </m:rPr>
                    <w:rPr>
                      <w:rFonts w:ascii="Cambria Math" w:hAnsi="Cambria Math"/>
                    </w:rPr>
                    <m:t>H</m:t>
                  </m:r>
                </m:sup>
              </m:sSubSup>
            </m:oMath>
            <w:r w:rsidRPr="00535706">
              <w:rPr>
                <w:rFonts w:eastAsia="Times New Roman" w:cs="Times"/>
                <w:b/>
                <w:bCs/>
              </w:rPr>
              <w:t xml:space="preserve"> </w:t>
            </w:r>
          </w:p>
          <w:p w14:paraId="32EB6BC6" w14:textId="77777777" w:rsidR="00955800" w:rsidRPr="00535706" w:rsidRDefault="00955800" w:rsidP="00955800">
            <w:pPr>
              <w:numPr>
                <w:ilvl w:val="1"/>
                <w:numId w:val="15"/>
              </w:numPr>
              <w:autoSpaceDE/>
              <w:autoSpaceDN/>
              <w:adjustRightInd/>
              <w:spacing w:before="0" w:after="0"/>
              <w:jc w:val="left"/>
              <w:rPr>
                <w:rFonts w:eastAsia="Times New Roman" w:cs="Times"/>
                <w:lang w:eastAsia="zh-CN"/>
              </w:rPr>
            </w:pPr>
            <w:r w:rsidRPr="00535706">
              <w:rPr>
                <w:rFonts w:eastAsia="Times New Roman" w:cs="Times"/>
              </w:rPr>
              <w:t xml:space="preserve">Alt1B: Time-domain basis independently selected for different SD/FD bases </w:t>
            </w:r>
          </w:p>
          <w:p w14:paraId="0C925783" w14:textId="77777777" w:rsidR="00955800" w:rsidRPr="00535706" w:rsidRDefault="00955800" w:rsidP="00955800">
            <w:pPr>
              <w:numPr>
                <w:ilvl w:val="0"/>
                <w:numId w:val="15"/>
              </w:numPr>
              <w:autoSpaceDE/>
              <w:autoSpaceDN/>
              <w:adjustRightInd/>
              <w:spacing w:before="0" w:after="0"/>
              <w:jc w:val="left"/>
              <w:rPr>
                <w:rFonts w:eastAsia="Times New Roman" w:cs="Times"/>
              </w:rPr>
            </w:pPr>
            <w:r w:rsidRPr="00535706">
              <w:rPr>
                <w:rFonts w:eastAsia="Times New Roman" w:cs="Times"/>
              </w:rPr>
              <w:t xml:space="preserve">Alt2. Doppler-domain basis </w:t>
            </w:r>
          </w:p>
          <w:p w14:paraId="6533E221" w14:textId="77777777" w:rsidR="00955800" w:rsidRPr="00535706" w:rsidRDefault="00955800" w:rsidP="00955800">
            <w:pPr>
              <w:numPr>
                <w:ilvl w:val="1"/>
                <w:numId w:val="15"/>
              </w:numPr>
              <w:autoSpaceDE/>
              <w:autoSpaceDN/>
              <w:adjustRightInd/>
              <w:spacing w:before="0" w:after="0"/>
              <w:jc w:val="left"/>
              <w:rPr>
                <w:rFonts w:eastAsia="Times New Roman" w:cs="Times"/>
              </w:rPr>
            </w:pPr>
            <w:r w:rsidRPr="00535706">
              <w:rPr>
                <w:rFonts w:eastAsia="Times New Roman" w:cs="Times"/>
              </w:rPr>
              <w:t xml:space="preserve">Alt2A: Doppler-domain basis commonly selected for all SD/FD bases, e.g. </w:t>
            </w:r>
            <m:oMath>
              <m:sSub>
                <m:sSubPr>
                  <m:ctrlPr>
                    <w:rPr>
                      <w:rFonts w:ascii="Cambria Math" w:eastAsia="Cambria Math" w:hAnsi="Cambria Math"/>
                      <w:i/>
                      <w:iCs/>
                    </w:rPr>
                  </m:ctrlPr>
                </m:sSubPr>
                <m:e>
                  <m:r>
                    <m:rPr>
                      <m:sty m:val="bi"/>
                    </m:rPr>
                    <w:rPr>
                      <w:rFonts w:ascii="Cambria Math" w:hAnsi="Cambria Math"/>
                    </w:rPr>
                    <m:t>W</m:t>
                  </m:r>
                </m:e>
                <m:sub>
                  <m:r>
                    <m:rPr>
                      <m:sty m:val="p"/>
                    </m:rPr>
                    <w:rPr>
                      <w:rFonts w:ascii="Cambria Math" w:hAnsi="Cambria Math"/>
                    </w:rPr>
                    <m:t>1</m:t>
                  </m:r>
                </m:sub>
              </m:sSub>
              <m:sSub>
                <m:sSubPr>
                  <m:ctrlPr>
                    <w:rPr>
                      <w:rFonts w:ascii="Cambria Math" w:eastAsia="Cambria Math" w:hAnsi="Cambria Math"/>
                      <w:i/>
                      <w:iCs/>
                    </w:rPr>
                  </m:ctrlPr>
                </m:sSubPr>
                <m:e>
                  <m:acc>
                    <m:accPr>
                      <m:chr m:val="̃"/>
                      <m:ctrlPr>
                        <w:rPr>
                          <w:rFonts w:ascii="Cambria Math" w:eastAsia="Cambria Math" w:hAnsi="Cambria Math"/>
                          <w:i/>
                          <w:iCs/>
                        </w:rPr>
                      </m:ctrlPr>
                    </m:accPr>
                    <m:e>
                      <m:r>
                        <m:rPr>
                          <m:sty m:val="bi"/>
                        </m:rPr>
                        <w:rPr>
                          <w:rFonts w:ascii="Cambria Math" w:hAnsi="Cambria Math"/>
                        </w:rPr>
                        <m:t>W</m:t>
                      </m:r>
                    </m:e>
                  </m:acc>
                </m:e>
                <m:sub>
                  <m:r>
                    <m:rPr>
                      <m:sty m:val="p"/>
                    </m:rPr>
                    <w:rPr>
                      <w:rFonts w:ascii="Cambria Math" w:hAnsi="Cambria Math"/>
                    </w:rPr>
                    <m:t>2</m:t>
                  </m:r>
                </m:sub>
              </m:sSub>
              <m:sSup>
                <m:sSupPr>
                  <m:ctrlPr>
                    <w:rPr>
                      <w:rFonts w:ascii="Cambria Math" w:eastAsia="Cambria Math" w:hAnsi="Cambria Math"/>
                      <w:i/>
                      <w:iCs/>
                    </w:rPr>
                  </m:ctrlPr>
                </m:sSupPr>
                <m:e>
                  <m:r>
                    <w:rPr>
                      <w:rFonts w:ascii="Cambria Math" w:hAnsi="Cambria Math"/>
                    </w:rPr>
                    <m:t>(</m:t>
                  </m:r>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f</m:t>
                      </m:r>
                    </m:sub>
                  </m:sSub>
                  <m:r>
                    <w:rPr>
                      <w:rFonts w:ascii="Cambria Math" w:hAnsi="Cambria Math"/>
                    </w:rPr>
                    <m:t>⨂</m:t>
                  </m:r>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d</m:t>
                      </m:r>
                    </m:sub>
                  </m:sSub>
                  <m:r>
                    <w:rPr>
                      <w:rFonts w:ascii="Cambria Math" w:hAnsi="Cambria Math"/>
                    </w:rPr>
                    <m:t>)</m:t>
                  </m:r>
                </m:e>
                <m:sup>
                  <m:r>
                    <w:rPr>
                      <w:rFonts w:ascii="Cambria Math" w:hAnsi="Cambria Math"/>
                    </w:rPr>
                    <m:t>H</m:t>
                  </m:r>
                </m:sup>
              </m:sSup>
            </m:oMath>
          </w:p>
          <w:p w14:paraId="1276E5E8" w14:textId="77777777" w:rsidR="00955800" w:rsidRPr="00535706" w:rsidRDefault="00955800" w:rsidP="00955800">
            <w:pPr>
              <w:numPr>
                <w:ilvl w:val="1"/>
                <w:numId w:val="15"/>
              </w:numPr>
              <w:autoSpaceDE/>
              <w:autoSpaceDN/>
              <w:adjustRightInd/>
              <w:spacing w:before="0" w:after="0"/>
              <w:jc w:val="left"/>
              <w:rPr>
                <w:rFonts w:eastAsia="Times New Roman" w:cs="Times"/>
                <w:lang w:eastAsia="zh-CN"/>
              </w:rPr>
            </w:pPr>
            <w:r w:rsidRPr="00535706">
              <w:rPr>
                <w:rFonts w:eastAsia="Times New Roman" w:cs="Times"/>
              </w:rPr>
              <w:t xml:space="preserve">Alt2B: Doppler-domain basis independently selected for different SD/FD bases </w:t>
            </w:r>
          </w:p>
          <w:p w14:paraId="765EA78E" w14:textId="77777777" w:rsidR="00955800" w:rsidRPr="00535706" w:rsidRDefault="00955800" w:rsidP="00955800">
            <w:pPr>
              <w:numPr>
                <w:ilvl w:val="1"/>
                <w:numId w:val="15"/>
              </w:numPr>
              <w:autoSpaceDE/>
              <w:autoSpaceDN/>
              <w:adjustRightInd/>
              <w:spacing w:before="0" w:after="0"/>
              <w:jc w:val="left"/>
              <w:rPr>
                <w:rFonts w:eastAsia="Times New Roman" w:cs="Times"/>
              </w:rPr>
            </w:pPr>
            <w:r w:rsidRPr="00535706">
              <w:rPr>
                <w:rFonts w:eastAsia="Times New Roman" w:cs="Times"/>
              </w:rPr>
              <w:t xml:space="preserve">Note that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d</m:t>
                  </m:r>
                </m:sub>
              </m:sSub>
            </m:oMath>
            <w:r w:rsidRPr="00535706">
              <w:rPr>
                <w:rFonts w:eastAsia="Times New Roman" w:cs="Times"/>
              </w:rPr>
              <w:t xml:space="preserve"> may be the identity as a special case </w:t>
            </w:r>
          </w:p>
          <w:p w14:paraId="1383FB4A" w14:textId="41951C5E" w:rsidR="00A85CAD" w:rsidRPr="00955800" w:rsidRDefault="00955800" w:rsidP="0044293A">
            <w:pPr>
              <w:numPr>
                <w:ilvl w:val="0"/>
                <w:numId w:val="15"/>
              </w:numPr>
              <w:autoSpaceDE/>
              <w:autoSpaceDN/>
              <w:adjustRightInd/>
              <w:spacing w:before="0" w:after="0"/>
              <w:jc w:val="left"/>
              <w:rPr>
                <w:rFonts w:eastAsia="Times New Roman" w:cs="Times"/>
                <w:lang w:eastAsia="zh-CN"/>
              </w:rPr>
            </w:pPr>
            <w:r w:rsidRPr="00535706">
              <w:rPr>
                <w:rFonts w:eastAsia="Times New Roman" w:cs="Times"/>
                <w:lang w:eastAsia="zh-CN"/>
              </w:rPr>
              <w:t xml:space="preserve">Alt3. </w:t>
            </w:r>
            <w:r w:rsidRPr="00535706">
              <w:rPr>
                <w:rFonts w:eastAsia="Times New Roman" w:cs="Times"/>
              </w:rPr>
              <w:t>Reuse</w:t>
            </w:r>
            <w:r w:rsidRPr="00535706">
              <w:rPr>
                <w:rFonts w:eastAsia="Times New Roman" w:cs="Times"/>
                <w:lang w:eastAsia="zh-CN"/>
              </w:rPr>
              <w:t xml:space="preserve"> Rel-16/17 (F)eType-II codebook with multiple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2</m:t>
                  </m:r>
                </m:sub>
              </m:sSub>
            </m:oMath>
            <w:r w:rsidRPr="00535706">
              <w:rPr>
                <w:rFonts w:eastAsia="Times New Roman" w:cs="Times"/>
                <w:lang w:eastAsia="zh-CN"/>
              </w:rPr>
              <w:t xml:space="preserve"> and a single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1</m:t>
                  </m:r>
                </m:sub>
              </m:sSub>
            </m:oMath>
            <w:r w:rsidRPr="00535706">
              <w:rPr>
                <w:rFonts w:eastAsia="Times New Roman" w:cs="Times"/>
                <w:lang w:eastAsia="zh-CN"/>
              </w:rPr>
              <w:t xml:space="preserve"> and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f</m:t>
                  </m:r>
                </m:sub>
              </m:sSub>
            </m:oMath>
            <w:r w:rsidRPr="00535706">
              <w:rPr>
                <w:rFonts w:eastAsia="Times New Roman" w:cs="Times"/>
                <w:lang w:eastAsia="zh-CN"/>
              </w:rPr>
              <w:t xml:space="preserve"> report.</w:t>
            </w:r>
          </w:p>
        </w:tc>
      </w:tr>
    </w:tbl>
    <w:p w14:paraId="47C6E4B7" w14:textId="699AAAAC" w:rsidR="00616007" w:rsidRDefault="00A85CAD" w:rsidP="0044293A">
      <w:pPr>
        <w:rPr>
          <w:lang w:eastAsia="zh-CN"/>
        </w:rPr>
      </w:pPr>
      <w:r>
        <w:rPr>
          <w:lang w:eastAsia="zh-CN"/>
        </w:rPr>
        <w:t>I</w:t>
      </w:r>
      <w:r w:rsidR="003634E6">
        <w:rPr>
          <w:lang w:eastAsia="zh-CN"/>
        </w:rPr>
        <w:t xml:space="preserve">n our understanding, Alt1 and Alt2 are </w:t>
      </w:r>
      <w:r w:rsidR="00C94C3F">
        <w:rPr>
          <w:lang w:eastAsia="zh-CN"/>
        </w:rPr>
        <w:t xml:space="preserve">mathematically </w:t>
      </w:r>
      <w:r w:rsidR="003634E6">
        <w:rPr>
          <w:lang w:eastAsia="zh-CN"/>
        </w:rPr>
        <w:t xml:space="preserve">equivalent, although Alt1 is more like time-domain processing while Doppler-domain processing for Alt2. We </w:t>
      </w:r>
      <w:r w:rsidR="0088414D">
        <w:rPr>
          <w:lang w:eastAsia="zh-CN"/>
        </w:rPr>
        <w:t>prefer Alt2. O</w:t>
      </w:r>
      <w:r w:rsidR="003634E6">
        <w:rPr>
          <w:lang w:eastAsia="zh-CN"/>
        </w:rPr>
        <w:t xml:space="preserve">ne reason is that it is </w:t>
      </w:r>
      <w:bookmarkStart w:id="1" w:name="OLE_LINK1"/>
      <w:bookmarkStart w:id="2" w:name="OLE_LINK2"/>
      <w:r w:rsidR="003634E6">
        <w:rPr>
          <w:lang w:eastAsia="zh-CN"/>
        </w:rPr>
        <w:t xml:space="preserve">the straightforward </w:t>
      </w:r>
      <w:r w:rsidR="006330CD">
        <w:rPr>
          <w:lang w:eastAsia="zh-CN"/>
        </w:rPr>
        <w:t xml:space="preserve">extension of </w:t>
      </w:r>
      <w:r w:rsidR="003634E6">
        <w:rPr>
          <w:lang w:eastAsia="zh-CN"/>
        </w:rPr>
        <w:t>legacy Rel-16 Type-II/Rel-17 PS Type-II codebook</w:t>
      </w:r>
      <w:bookmarkEnd w:id="1"/>
      <w:bookmarkEnd w:id="2"/>
      <w:r w:rsidR="006330CD">
        <w:rPr>
          <w:lang w:eastAsia="zh-CN"/>
        </w:rPr>
        <w:t xml:space="preserve">. Another reason is that as some companies stated that the channel changes rapidly in frequency-time domain but relatively slowly in delay-Doppler </w:t>
      </w:r>
      <w:r w:rsidR="0088414D">
        <w:rPr>
          <w:lang w:eastAsia="zh-CN"/>
        </w:rPr>
        <w:t>domain, the compression for Alt</w:t>
      </w:r>
      <w:r w:rsidR="006330CD">
        <w:rPr>
          <w:lang w:eastAsia="zh-CN"/>
        </w:rPr>
        <w:t>1</w:t>
      </w:r>
      <w:r w:rsidR="00BD65A4">
        <w:rPr>
          <w:lang w:eastAsia="zh-CN"/>
        </w:rPr>
        <w:t xml:space="preserve"> would possibly result in performance loss.</w:t>
      </w:r>
    </w:p>
    <w:p w14:paraId="67EBA5A9" w14:textId="58366200" w:rsidR="00D34FA3" w:rsidRDefault="00D34FA3" w:rsidP="0044293A">
      <w:pPr>
        <w:rPr>
          <w:lang w:eastAsia="zh-CN"/>
        </w:rPr>
      </w:pPr>
      <w:r>
        <w:rPr>
          <w:lang w:eastAsia="zh-CN"/>
        </w:rPr>
        <w:t>Further, a</w:t>
      </w:r>
      <w:r>
        <w:rPr>
          <w:rFonts w:hint="eastAsia"/>
          <w:lang w:eastAsia="zh-CN"/>
        </w:rPr>
        <w:t>f</w:t>
      </w:r>
      <w:r>
        <w:rPr>
          <w:lang w:eastAsia="zh-CN"/>
        </w:rPr>
        <w:t>ter some offline discussion among group, we have the following</w:t>
      </w:r>
      <w:r w:rsidR="00C94C3F">
        <w:rPr>
          <w:lang w:eastAsia="zh-CN"/>
        </w:rPr>
        <w:t xml:space="preserve"> offline</w:t>
      </w:r>
      <w:r>
        <w:rPr>
          <w:lang w:eastAsia="zh-CN"/>
        </w:rPr>
        <w:t xml:space="preserve"> proposal</w:t>
      </w:r>
      <w:r w:rsidR="00C94C3F">
        <w:rPr>
          <w:lang w:eastAsia="zh-CN"/>
        </w:rPr>
        <w:t>:</w:t>
      </w:r>
    </w:p>
    <w:tbl>
      <w:tblPr>
        <w:tblStyle w:val="ad"/>
        <w:tblW w:w="0" w:type="auto"/>
        <w:tblLook w:val="04A0" w:firstRow="1" w:lastRow="0" w:firstColumn="1" w:lastColumn="0" w:noHBand="0" w:noVBand="1"/>
      </w:tblPr>
      <w:tblGrid>
        <w:gridCol w:w="9307"/>
      </w:tblGrid>
      <w:tr w:rsidR="00D34FA3" w14:paraId="71DFE45F" w14:textId="77777777" w:rsidTr="00D34FA3">
        <w:tc>
          <w:tcPr>
            <w:tcW w:w="9307" w:type="dxa"/>
          </w:tcPr>
          <w:p w14:paraId="1C428C58" w14:textId="77777777" w:rsidR="00D34FA3" w:rsidRPr="0088414D" w:rsidRDefault="00D34FA3" w:rsidP="00D34FA3">
            <w:r w:rsidRPr="0088414D">
              <w:rPr>
                <w:b/>
                <w:u w:val="single"/>
              </w:rPr>
              <w:t>Offline proposal 2.A</w:t>
            </w:r>
            <w:r w:rsidRPr="0088414D">
              <w:t xml:space="preserve">: For the </w:t>
            </w:r>
            <w:r w:rsidRPr="0088414D">
              <w:rPr>
                <w:rFonts w:eastAsia="Times New Roman" w:cs="Times"/>
              </w:rPr>
              <w:t>Type</w:t>
            </w:r>
            <w:r w:rsidRPr="0088414D">
              <w:t>-II codebook refinement for high/medium velocities, down-select from the following codebooks structures:</w:t>
            </w:r>
          </w:p>
          <w:p w14:paraId="400ED1E1" w14:textId="77777777" w:rsidR="00D34FA3" w:rsidRPr="0088414D" w:rsidRDefault="00D34FA3" w:rsidP="00D34FA3">
            <w:pPr>
              <w:pStyle w:val="af2"/>
              <w:numPr>
                <w:ilvl w:val="0"/>
                <w:numId w:val="37"/>
              </w:numPr>
              <w:autoSpaceDE/>
              <w:autoSpaceDN/>
              <w:adjustRightInd/>
              <w:spacing w:before="0" w:after="0"/>
              <w:ind w:firstLineChars="0"/>
              <w:contextualSpacing/>
              <w:jc w:val="left"/>
            </w:pPr>
            <w:r w:rsidRPr="0088414D">
              <w:t xml:space="preserve">Alt2A: Doppler-domain basis commonly selected for all SD/FD bases, e.g. </w:t>
            </w:r>
            <m:oMath>
              <m:sSub>
                <m:sSubPr>
                  <m:ctrlPr>
                    <w:rPr>
                      <w:rFonts w:ascii="Cambria Math" w:eastAsia="Cambria Math" w:hAnsi="Cambria Math"/>
                      <w:i/>
                      <w:iCs/>
                    </w:rPr>
                  </m:ctrlPr>
                </m:sSubPr>
                <m:e>
                  <m:r>
                    <m:rPr>
                      <m:sty m:val="bi"/>
                    </m:rPr>
                    <w:rPr>
                      <w:rFonts w:ascii="Cambria Math" w:hAnsi="Cambria Math"/>
                    </w:rPr>
                    <m:t>W</m:t>
                  </m:r>
                </m:e>
                <m:sub>
                  <m:r>
                    <m:rPr>
                      <m:sty m:val="p"/>
                    </m:rPr>
                    <w:rPr>
                      <w:rFonts w:ascii="Cambria Math" w:hAnsi="Cambria Math"/>
                    </w:rPr>
                    <m:t>1</m:t>
                  </m:r>
                </m:sub>
              </m:sSub>
              <m:sSub>
                <m:sSubPr>
                  <m:ctrlPr>
                    <w:rPr>
                      <w:rFonts w:ascii="Cambria Math" w:eastAsia="Cambria Math" w:hAnsi="Cambria Math"/>
                      <w:i/>
                      <w:iCs/>
                    </w:rPr>
                  </m:ctrlPr>
                </m:sSubPr>
                <m:e>
                  <m:acc>
                    <m:accPr>
                      <m:chr m:val="̃"/>
                      <m:ctrlPr>
                        <w:rPr>
                          <w:rFonts w:ascii="Cambria Math" w:eastAsia="Cambria Math" w:hAnsi="Cambria Math"/>
                          <w:i/>
                          <w:iCs/>
                        </w:rPr>
                      </m:ctrlPr>
                    </m:accPr>
                    <m:e>
                      <m:r>
                        <m:rPr>
                          <m:sty m:val="bi"/>
                        </m:rPr>
                        <w:rPr>
                          <w:rFonts w:ascii="Cambria Math" w:hAnsi="Cambria Math"/>
                        </w:rPr>
                        <m:t>W</m:t>
                      </m:r>
                    </m:e>
                  </m:acc>
                </m:e>
                <m:sub>
                  <m:r>
                    <m:rPr>
                      <m:sty m:val="p"/>
                    </m:rPr>
                    <w:rPr>
                      <w:rFonts w:ascii="Cambria Math" w:hAnsi="Cambria Math"/>
                    </w:rPr>
                    <m:t>2</m:t>
                  </m:r>
                </m:sub>
              </m:sSub>
              <m:sSup>
                <m:sSupPr>
                  <m:ctrlPr>
                    <w:rPr>
                      <w:rFonts w:ascii="Cambria Math" w:eastAsia="Cambria Math" w:hAnsi="Cambria Math"/>
                      <w:i/>
                      <w:iCs/>
                    </w:rPr>
                  </m:ctrlPr>
                </m:sSupPr>
                <m:e>
                  <m:r>
                    <w:rPr>
                      <w:rFonts w:ascii="Cambria Math" w:hAnsi="Cambria Math"/>
                    </w:rPr>
                    <m:t>(</m:t>
                  </m:r>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f</m:t>
                      </m:r>
                    </m:sub>
                  </m:sSub>
                  <m:r>
                    <w:rPr>
                      <w:rFonts w:ascii="Cambria Math" w:hAnsi="Cambria Math"/>
                    </w:rPr>
                    <m:t>⨂</m:t>
                  </m:r>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d</m:t>
                      </m:r>
                    </m:sub>
                  </m:sSub>
                  <m:r>
                    <w:rPr>
                      <w:rFonts w:ascii="Cambria Math" w:hAnsi="Cambria Math"/>
                    </w:rPr>
                    <m:t>)</m:t>
                  </m:r>
                </m:e>
                <m:sup>
                  <m:r>
                    <w:rPr>
                      <w:rFonts w:ascii="Cambria Math" w:hAnsi="Cambria Math"/>
                    </w:rPr>
                    <m:t>H</m:t>
                  </m:r>
                </m:sup>
              </m:sSup>
            </m:oMath>
          </w:p>
          <w:p w14:paraId="13966A46" w14:textId="77777777" w:rsidR="00D34FA3" w:rsidRPr="0088414D" w:rsidRDefault="00D34FA3" w:rsidP="00D34FA3">
            <w:pPr>
              <w:pStyle w:val="af2"/>
              <w:numPr>
                <w:ilvl w:val="1"/>
                <w:numId w:val="37"/>
              </w:numPr>
              <w:autoSpaceDE/>
              <w:autoSpaceDN/>
              <w:adjustRightInd/>
              <w:spacing w:before="0" w:after="0"/>
              <w:ind w:firstLineChars="0"/>
              <w:contextualSpacing/>
              <w:jc w:val="left"/>
            </w:pPr>
            <w:r w:rsidRPr="0088414D">
              <w:t xml:space="preserve">Note that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d</m:t>
                  </m:r>
                </m:sub>
              </m:sSub>
            </m:oMath>
            <w:r w:rsidRPr="0088414D">
              <w:rPr>
                <w:iCs/>
              </w:rPr>
              <w:t xml:space="preserve"> </w:t>
            </w:r>
            <w:r w:rsidRPr="0088414D">
              <w:t>may be the identity as a special case</w:t>
            </w:r>
          </w:p>
          <w:p w14:paraId="0C77C87D" w14:textId="77777777" w:rsidR="00D34FA3" w:rsidRPr="0088414D" w:rsidRDefault="00D34FA3" w:rsidP="00D34FA3">
            <w:pPr>
              <w:pStyle w:val="af2"/>
              <w:numPr>
                <w:ilvl w:val="0"/>
                <w:numId w:val="37"/>
              </w:numPr>
              <w:autoSpaceDE/>
              <w:autoSpaceDN/>
              <w:adjustRightInd/>
              <w:spacing w:before="0" w:after="0"/>
              <w:ind w:firstLineChars="0"/>
              <w:contextualSpacing/>
              <w:jc w:val="left"/>
            </w:pPr>
            <w:r w:rsidRPr="0088414D">
              <w:t xml:space="preserve">Alt2B: Doppler-domain basis independently selected for different SD/FD bases </w:t>
            </w:r>
          </w:p>
          <w:p w14:paraId="6A531AB4" w14:textId="77777777" w:rsidR="00D34FA3" w:rsidRPr="0088414D" w:rsidRDefault="00D34FA3" w:rsidP="00D34FA3">
            <w:pPr>
              <w:pStyle w:val="af2"/>
              <w:numPr>
                <w:ilvl w:val="1"/>
                <w:numId w:val="37"/>
              </w:numPr>
              <w:autoSpaceDE/>
              <w:autoSpaceDN/>
              <w:adjustRightInd/>
              <w:spacing w:before="0" w:after="0"/>
              <w:ind w:firstLineChars="0"/>
              <w:contextualSpacing/>
              <w:jc w:val="left"/>
            </w:pPr>
            <w:r w:rsidRPr="0088414D">
              <w:t xml:space="preserve">Note that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d</m:t>
                  </m:r>
                </m:sub>
              </m:sSub>
            </m:oMath>
            <w:r w:rsidRPr="0088414D">
              <w:t xml:space="preserve"> may be the identity as a special case</w:t>
            </w:r>
          </w:p>
          <w:p w14:paraId="18A44B0D" w14:textId="3AA6D906" w:rsidR="00D34FA3" w:rsidRPr="00D34FA3" w:rsidRDefault="00D34FA3" w:rsidP="0044293A">
            <w:pPr>
              <w:pStyle w:val="af2"/>
              <w:numPr>
                <w:ilvl w:val="0"/>
                <w:numId w:val="37"/>
              </w:numPr>
              <w:autoSpaceDE/>
              <w:autoSpaceDN/>
              <w:adjustRightInd/>
              <w:spacing w:before="0" w:after="0"/>
              <w:ind w:firstLineChars="0"/>
              <w:contextualSpacing/>
              <w:jc w:val="left"/>
              <w:rPr>
                <w:sz w:val="16"/>
                <w:szCs w:val="18"/>
              </w:rPr>
            </w:pPr>
            <w:r w:rsidRPr="0088414D">
              <w:rPr>
                <w:rFonts w:ascii="Times" w:eastAsia="Times New Roman" w:hAnsi="Times" w:cs="Times"/>
                <w:lang w:val="en-GB" w:eastAsia="zh-CN"/>
              </w:rPr>
              <w:t xml:space="preserve">Alt3. </w:t>
            </w:r>
            <w:r w:rsidRPr="0088414D">
              <w:rPr>
                <w:rFonts w:ascii="Times" w:eastAsia="Times New Roman" w:hAnsi="Times" w:cs="Times"/>
                <w:lang w:val="en-GB"/>
              </w:rPr>
              <w:t>Reuse</w:t>
            </w:r>
            <w:r w:rsidRPr="0088414D">
              <w:rPr>
                <w:rFonts w:ascii="Times" w:eastAsia="Times New Roman" w:hAnsi="Times" w:cs="Times"/>
                <w:lang w:val="en-GB" w:eastAsia="zh-CN"/>
              </w:rPr>
              <w:t xml:space="preserve"> Rel-16/17 (F)eType-II codebook with multiple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2</m:t>
                  </m:r>
                </m:sub>
              </m:sSub>
            </m:oMath>
            <w:r w:rsidRPr="0088414D">
              <w:rPr>
                <w:rFonts w:ascii="Times" w:eastAsia="Times New Roman" w:hAnsi="Times" w:cs="Times"/>
                <w:lang w:val="en-GB" w:eastAsia="zh-CN"/>
              </w:rPr>
              <w:t xml:space="preserve"> and a single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1</m:t>
                  </m:r>
                </m:sub>
              </m:sSub>
            </m:oMath>
            <w:r w:rsidRPr="0088414D">
              <w:rPr>
                <w:rFonts w:ascii="Times" w:eastAsia="Times New Roman" w:hAnsi="Times" w:cs="Times"/>
                <w:lang w:val="en-GB" w:eastAsia="zh-CN"/>
              </w:rPr>
              <w:t xml:space="preserve"> and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f</m:t>
                  </m:r>
                </m:sub>
              </m:sSub>
            </m:oMath>
            <w:r w:rsidRPr="0088414D">
              <w:rPr>
                <w:rFonts w:ascii="Times" w:eastAsia="Times New Roman" w:hAnsi="Times" w:cs="Times"/>
                <w:lang w:val="en-GB" w:eastAsia="zh-CN"/>
              </w:rPr>
              <w:t xml:space="preserve"> report.</w:t>
            </w:r>
          </w:p>
        </w:tc>
      </w:tr>
    </w:tbl>
    <w:p w14:paraId="3B32D61D" w14:textId="5CFDBE27" w:rsidR="00D34FA3" w:rsidRDefault="00955800" w:rsidP="00C94C3F">
      <w:pPr>
        <w:rPr>
          <w:lang w:eastAsia="zh-CN"/>
        </w:rPr>
      </w:pPr>
      <w:r>
        <w:rPr>
          <w:lang w:eastAsia="zh-CN"/>
        </w:rPr>
        <w:t xml:space="preserve">Compared with Alt2B, we prefer Alt2A, for the reason that it is </w:t>
      </w:r>
      <w:r w:rsidR="0088414D">
        <w:rPr>
          <w:lang w:eastAsia="zh-CN"/>
        </w:rPr>
        <w:t>similar</w:t>
      </w:r>
      <w:r>
        <w:rPr>
          <w:lang w:eastAsia="zh-CN"/>
        </w:rPr>
        <w:t xml:space="preserve"> to legacy codebook</w:t>
      </w:r>
      <w:r w:rsidR="003906C0">
        <w:rPr>
          <w:lang w:eastAsia="zh-CN"/>
        </w:rPr>
        <w:t>, and much simple</w:t>
      </w:r>
      <w:r>
        <w:rPr>
          <w:lang w:eastAsia="zh-CN"/>
        </w:rPr>
        <w:t>. Alt3 would result in much UCI overhead</w:t>
      </w:r>
      <w:r w:rsidR="003906C0">
        <w:rPr>
          <w:lang w:eastAsia="zh-CN"/>
        </w:rPr>
        <w:t xml:space="preserve"> since </w:t>
      </w:r>
      <w:r w:rsidR="00B52559">
        <w:rPr>
          <w:lang w:eastAsia="zh-CN"/>
        </w:rPr>
        <w:t xml:space="preserve">it is per occasion </w:t>
      </w:r>
      <w:r w:rsidR="00B52559" w:rsidRPr="0088414D">
        <w:rPr>
          <w:rFonts w:ascii="Times" w:eastAsia="Times New Roman" w:hAnsi="Times" w:cs="Times"/>
          <w:lang w:val="en-GB" w:eastAsia="zh-CN"/>
        </w:rPr>
        <w:t xml:space="preserve">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2</m:t>
            </m:r>
          </m:sub>
        </m:sSub>
      </m:oMath>
      <w:r w:rsidR="00B52559">
        <w:rPr>
          <w:lang w:eastAsia="zh-CN"/>
        </w:rPr>
        <w:t xml:space="preserve">  reporting and </w:t>
      </w:r>
      <w:r w:rsidR="003906C0">
        <w:rPr>
          <w:lang w:eastAsia="zh-CN"/>
        </w:rPr>
        <w:t>there is no compression</w:t>
      </w:r>
      <w:r w:rsidR="0088414D">
        <w:rPr>
          <w:lang w:eastAsia="zh-CN"/>
        </w:rPr>
        <w:t xml:space="preserve"> on </w:t>
      </w:r>
      <w:r w:rsidR="00B52559">
        <w:rPr>
          <w:lang w:eastAsia="zh-CN"/>
        </w:rPr>
        <w:t>PMI</w:t>
      </w:r>
      <w:r w:rsidR="003906C0">
        <w:rPr>
          <w:lang w:eastAsia="zh-CN"/>
        </w:rPr>
        <w:t>.</w:t>
      </w:r>
    </w:p>
    <w:p w14:paraId="7B072501" w14:textId="0D74BFA7" w:rsidR="00A85CAD" w:rsidRPr="00F90E21" w:rsidRDefault="001617B6" w:rsidP="0040329C">
      <w:pPr>
        <w:rPr>
          <w:b/>
          <w:i/>
          <w:lang w:eastAsia="zh-CN"/>
        </w:rPr>
      </w:pPr>
      <w:r>
        <w:rPr>
          <w:b/>
          <w:i/>
          <w:lang w:eastAsia="zh-CN"/>
        </w:rPr>
        <w:t>Proposal 6</w:t>
      </w:r>
      <w:r w:rsidR="0040329C">
        <w:rPr>
          <w:b/>
          <w:i/>
          <w:lang w:eastAsia="zh-CN"/>
        </w:rPr>
        <w:t>: For codebook</w:t>
      </w:r>
      <w:r w:rsidR="00A85CAD">
        <w:rPr>
          <w:b/>
          <w:i/>
          <w:lang w:eastAsia="zh-CN"/>
        </w:rPr>
        <w:t xml:space="preserve"> structure, support Offline proposal 2.A</w:t>
      </w:r>
      <w:r w:rsidR="0088414D">
        <w:rPr>
          <w:rFonts w:hint="eastAsia"/>
          <w:b/>
          <w:i/>
          <w:lang w:eastAsia="zh-CN"/>
        </w:rPr>
        <w:t>,</w:t>
      </w:r>
      <w:r w:rsidR="0088414D">
        <w:rPr>
          <w:b/>
          <w:i/>
          <w:lang w:eastAsia="zh-CN"/>
        </w:rPr>
        <w:t xml:space="preserve"> and </w:t>
      </w:r>
      <w:r w:rsidR="00A85CAD">
        <w:rPr>
          <w:b/>
          <w:i/>
          <w:lang w:eastAsia="zh-CN"/>
        </w:rPr>
        <w:t>support Alt 2A.</w:t>
      </w:r>
    </w:p>
    <w:p w14:paraId="67FFA7F7" w14:textId="2D611566" w:rsidR="00D34FA3" w:rsidRDefault="00D34FA3" w:rsidP="0044293A">
      <w:pPr>
        <w:rPr>
          <w:lang w:eastAsia="zh-CN"/>
        </w:rPr>
      </w:pPr>
    </w:p>
    <w:p w14:paraId="0870260A" w14:textId="7FF968CA" w:rsidR="006F1664" w:rsidRPr="006F1664" w:rsidRDefault="00511E0F" w:rsidP="006F1664">
      <w:pPr>
        <w:rPr>
          <w:b/>
          <w:u w:val="single"/>
          <w:lang w:eastAsia="zh-CN"/>
        </w:rPr>
      </w:pPr>
      <w:r>
        <w:rPr>
          <w:b/>
          <w:u w:val="single"/>
          <w:lang w:eastAsia="zh-CN"/>
        </w:rPr>
        <w:t>DD</w:t>
      </w:r>
      <w:r w:rsidR="006F1664">
        <w:rPr>
          <w:b/>
          <w:u w:val="single"/>
          <w:lang w:eastAsia="zh-CN"/>
        </w:rPr>
        <w:t xml:space="preserve"> basis</w:t>
      </w:r>
    </w:p>
    <w:p w14:paraId="4E98428E" w14:textId="52E92935" w:rsidR="003906C0" w:rsidRDefault="003906C0" w:rsidP="0044293A">
      <w:pPr>
        <w:rPr>
          <w:lang w:eastAsia="zh-CN"/>
        </w:rPr>
      </w:pPr>
      <w:r>
        <w:rPr>
          <w:rFonts w:hint="eastAsia"/>
          <w:lang w:eastAsia="zh-CN"/>
        </w:rPr>
        <w:t>F</w:t>
      </w:r>
      <w:r>
        <w:rPr>
          <w:lang w:eastAsia="zh-CN"/>
        </w:rPr>
        <w:t>or D</w:t>
      </w:r>
      <w:r>
        <w:rPr>
          <w:rFonts w:hint="eastAsia"/>
          <w:lang w:eastAsia="zh-CN"/>
        </w:rPr>
        <w:t>o</w:t>
      </w:r>
      <w:r>
        <w:rPr>
          <w:lang w:eastAsia="zh-CN"/>
        </w:rPr>
        <w:t>ppler-/time-domain basis waveform, one agreement has been achieved last meeting [</w:t>
      </w:r>
      <w:r w:rsidR="00B52559">
        <w:rPr>
          <w:lang w:eastAsia="zh-CN"/>
        </w:rPr>
        <w:t>1</w:t>
      </w:r>
      <w:r>
        <w:rPr>
          <w:lang w:eastAsia="zh-CN"/>
        </w:rPr>
        <w:t>]:</w:t>
      </w:r>
    </w:p>
    <w:tbl>
      <w:tblPr>
        <w:tblStyle w:val="ad"/>
        <w:tblW w:w="0" w:type="auto"/>
        <w:tblLook w:val="04A0" w:firstRow="1" w:lastRow="0" w:firstColumn="1" w:lastColumn="0" w:noHBand="0" w:noVBand="1"/>
      </w:tblPr>
      <w:tblGrid>
        <w:gridCol w:w="9307"/>
      </w:tblGrid>
      <w:tr w:rsidR="003906C0" w14:paraId="5A1CC3F5" w14:textId="77777777" w:rsidTr="003906C0">
        <w:tc>
          <w:tcPr>
            <w:tcW w:w="9307" w:type="dxa"/>
          </w:tcPr>
          <w:p w14:paraId="1C967721" w14:textId="77777777" w:rsidR="003906C0" w:rsidRPr="00535706" w:rsidRDefault="003906C0" w:rsidP="003906C0">
            <w:pPr>
              <w:rPr>
                <w:rFonts w:eastAsia="Malgun Gothic" w:cs="Times"/>
                <w:highlight w:val="green"/>
                <w:lang w:eastAsia="ko-KR"/>
              </w:rPr>
            </w:pPr>
            <w:r w:rsidRPr="00535706">
              <w:rPr>
                <w:rFonts w:cs="Times"/>
                <w:b/>
                <w:bCs/>
                <w:highlight w:val="green"/>
              </w:rPr>
              <w:lastRenderedPageBreak/>
              <w:t>Agreement</w:t>
            </w:r>
          </w:p>
          <w:p w14:paraId="536500C2" w14:textId="77777777" w:rsidR="003906C0" w:rsidRPr="00535706" w:rsidRDefault="003906C0" w:rsidP="003906C0">
            <w:pPr>
              <w:rPr>
                <w:rFonts w:cs="Times"/>
              </w:rPr>
            </w:pPr>
            <w:r w:rsidRPr="00535706">
              <w:rPr>
                <w:rFonts w:cs="Times"/>
              </w:rPr>
              <w:t xml:space="preserve">The work scope of Type-II codebook refinement for high/medium velocities includes down selection from the following Doppler-/time-domain basis waveforms for codebook design: </w:t>
            </w:r>
          </w:p>
          <w:p w14:paraId="64DAEF29" w14:textId="77777777" w:rsidR="003906C0" w:rsidRPr="00535706" w:rsidRDefault="003906C0" w:rsidP="003906C0">
            <w:pPr>
              <w:numPr>
                <w:ilvl w:val="0"/>
                <w:numId w:val="15"/>
              </w:numPr>
              <w:autoSpaceDE/>
              <w:autoSpaceDN/>
              <w:adjustRightInd/>
              <w:spacing w:before="0" w:after="0"/>
              <w:jc w:val="left"/>
              <w:rPr>
                <w:rFonts w:eastAsia="Times New Roman" w:cs="Times"/>
              </w:rPr>
            </w:pPr>
            <w:r w:rsidRPr="00535706">
              <w:rPr>
                <w:rFonts w:eastAsia="Times New Roman" w:cs="Times"/>
              </w:rPr>
              <w:t>Alt1. Orthogonal DFT (with or without rotation factor)</w:t>
            </w:r>
          </w:p>
          <w:p w14:paraId="3E15EC2F" w14:textId="77777777" w:rsidR="003906C0" w:rsidRPr="00535706" w:rsidRDefault="003906C0" w:rsidP="003906C0">
            <w:pPr>
              <w:numPr>
                <w:ilvl w:val="0"/>
                <w:numId w:val="15"/>
              </w:numPr>
              <w:autoSpaceDE/>
              <w:autoSpaceDN/>
              <w:adjustRightInd/>
              <w:spacing w:before="0" w:after="0"/>
              <w:jc w:val="left"/>
              <w:rPr>
                <w:rFonts w:eastAsia="Times New Roman" w:cs="Times"/>
              </w:rPr>
            </w:pPr>
            <w:r w:rsidRPr="00535706">
              <w:rPr>
                <w:rFonts w:eastAsia="Times New Roman" w:cs="Times"/>
              </w:rPr>
              <w:t>Alt2. Oversampled DFT</w:t>
            </w:r>
          </w:p>
          <w:p w14:paraId="6A129D50" w14:textId="77777777" w:rsidR="003906C0" w:rsidRPr="00535706" w:rsidRDefault="003906C0" w:rsidP="003906C0">
            <w:pPr>
              <w:numPr>
                <w:ilvl w:val="0"/>
                <w:numId w:val="15"/>
              </w:numPr>
              <w:autoSpaceDE/>
              <w:autoSpaceDN/>
              <w:adjustRightInd/>
              <w:spacing w:before="0" w:after="0"/>
              <w:jc w:val="left"/>
              <w:rPr>
                <w:rFonts w:eastAsia="Times New Roman" w:cs="Times"/>
              </w:rPr>
            </w:pPr>
            <w:r w:rsidRPr="00535706">
              <w:rPr>
                <w:rFonts w:eastAsia="Times New Roman" w:cs="Times"/>
              </w:rPr>
              <w:t>Alt3. Other waveforms, e.g. DCT, Slepian</w:t>
            </w:r>
          </w:p>
          <w:p w14:paraId="70D297F7" w14:textId="030BEB43" w:rsidR="003906C0" w:rsidRPr="003906C0" w:rsidRDefault="003906C0" w:rsidP="0044293A">
            <w:pPr>
              <w:numPr>
                <w:ilvl w:val="0"/>
                <w:numId w:val="15"/>
              </w:numPr>
              <w:autoSpaceDE/>
              <w:autoSpaceDN/>
              <w:adjustRightInd/>
              <w:spacing w:before="0" w:after="0"/>
              <w:jc w:val="left"/>
              <w:rPr>
                <w:rFonts w:eastAsia="Times New Roman" w:cs="Times"/>
              </w:rPr>
            </w:pPr>
            <w:r w:rsidRPr="00535706">
              <w:rPr>
                <w:rFonts w:eastAsia="Times New Roman" w:cs="Times"/>
              </w:rPr>
              <w:t xml:space="preserve">Alt4. Identity (i.e. no Doppler-/time-domain compression) </w:t>
            </w:r>
          </w:p>
        </w:tc>
      </w:tr>
    </w:tbl>
    <w:p w14:paraId="5671F3D2" w14:textId="7EDB3E92" w:rsidR="00BD65A4" w:rsidRDefault="006F1664" w:rsidP="0044293A">
      <w:pPr>
        <w:rPr>
          <w:lang w:eastAsia="zh-CN"/>
        </w:rPr>
      </w:pPr>
      <w:r>
        <w:rPr>
          <w:rFonts w:hint="eastAsia"/>
          <w:lang w:eastAsia="zh-CN"/>
        </w:rPr>
        <w:t>F</w:t>
      </w:r>
      <w:r>
        <w:rPr>
          <w:lang w:eastAsia="zh-CN"/>
        </w:rPr>
        <w:t>or Rel-16 Type-II</w:t>
      </w:r>
      <w:r w:rsidR="00774246">
        <w:rPr>
          <w:lang w:eastAsia="zh-CN"/>
        </w:rPr>
        <w:t>/Rel-17 PS Type-II codebook, DFT waveform is adopted as the basis vector of frequency codebook. From our side, DFT waveform still can be taken as the basis vector for Re</w:t>
      </w:r>
      <w:r w:rsidR="00B52559">
        <w:rPr>
          <w:lang w:eastAsia="zh-CN"/>
        </w:rPr>
        <w:t>l-18 DD codebook for its similarity and performance</w:t>
      </w:r>
      <w:r w:rsidR="00774246">
        <w:rPr>
          <w:lang w:eastAsia="zh-CN"/>
        </w:rPr>
        <w:t>. Oversampled DFT codebook seems not to be necessary</w:t>
      </w:r>
      <w:r w:rsidR="002F2344">
        <w:rPr>
          <w:lang w:eastAsia="zh-CN"/>
        </w:rPr>
        <w:t>, and the benefit is not clear</w:t>
      </w:r>
      <w:r w:rsidR="00B52559">
        <w:rPr>
          <w:lang w:eastAsia="zh-CN"/>
        </w:rPr>
        <w:t xml:space="preserve"> to us</w:t>
      </w:r>
      <w:r w:rsidR="00774246">
        <w:rPr>
          <w:lang w:eastAsia="zh-CN"/>
        </w:rPr>
        <w:t>.</w:t>
      </w:r>
    </w:p>
    <w:p w14:paraId="2AEF5E07" w14:textId="5B7CC8D0" w:rsidR="00774246" w:rsidRPr="00511E0F" w:rsidRDefault="001617B6" w:rsidP="0044293A">
      <w:pPr>
        <w:rPr>
          <w:b/>
          <w:i/>
          <w:lang w:eastAsia="zh-CN"/>
        </w:rPr>
      </w:pPr>
      <w:r>
        <w:rPr>
          <w:b/>
          <w:i/>
          <w:lang w:eastAsia="zh-CN"/>
        </w:rPr>
        <w:t>Proposal 7</w:t>
      </w:r>
      <w:r w:rsidR="0040329C">
        <w:rPr>
          <w:b/>
          <w:i/>
          <w:lang w:eastAsia="zh-CN"/>
        </w:rPr>
        <w:t>: For DD codebook, support Alt1.</w:t>
      </w:r>
    </w:p>
    <w:p w14:paraId="0B0E120B" w14:textId="35D6DC6E" w:rsidR="00774246" w:rsidRDefault="00774246" w:rsidP="0044293A">
      <w:pPr>
        <w:rPr>
          <w:lang w:eastAsia="zh-CN"/>
        </w:rPr>
      </w:pPr>
    </w:p>
    <w:p w14:paraId="57E99A27" w14:textId="2382A10C" w:rsidR="00774246" w:rsidRPr="006F1664" w:rsidRDefault="00774246" w:rsidP="00774246">
      <w:pPr>
        <w:rPr>
          <w:b/>
          <w:u w:val="single"/>
          <w:lang w:eastAsia="zh-CN"/>
        </w:rPr>
      </w:pPr>
      <w:r>
        <w:rPr>
          <w:rFonts w:hint="eastAsia"/>
          <w:b/>
          <w:u w:val="single"/>
          <w:lang w:eastAsia="zh-CN"/>
        </w:rPr>
        <w:t>C</w:t>
      </w:r>
      <w:r w:rsidR="00105531">
        <w:rPr>
          <w:b/>
          <w:u w:val="single"/>
          <w:lang w:eastAsia="zh-CN"/>
        </w:rPr>
        <w:t>SI-RS resource configuration enhancement</w:t>
      </w:r>
    </w:p>
    <w:p w14:paraId="5B260B00" w14:textId="77777777" w:rsidR="00B52559" w:rsidRDefault="00B52559" w:rsidP="00B52559">
      <w:pPr>
        <w:rPr>
          <w:lang w:eastAsia="zh-CN"/>
        </w:rPr>
      </w:pPr>
      <w:r>
        <w:rPr>
          <w:rFonts w:hint="eastAsia"/>
          <w:lang w:eastAsia="zh-CN"/>
        </w:rPr>
        <w:t>R</w:t>
      </w:r>
      <w:r>
        <w:rPr>
          <w:lang w:eastAsia="zh-CN"/>
        </w:rPr>
        <w:t>egarding CSI-RS configuration for ‘burst’ enhancement, last meeting [1], we have some discussion and have the following agreement:</w:t>
      </w:r>
    </w:p>
    <w:tbl>
      <w:tblPr>
        <w:tblStyle w:val="ad"/>
        <w:tblW w:w="0" w:type="auto"/>
        <w:tblLook w:val="04A0" w:firstRow="1" w:lastRow="0" w:firstColumn="1" w:lastColumn="0" w:noHBand="0" w:noVBand="1"/>
      </w:tblPr>
      <w:tblGrid>
        <w:gridCol w:w="9307"/>
      </w:tblGrid>
      <w:tr w:rsidR="00B52559" w14:paraId="5B0B90A8" w14:textId="77777777" w:rsidTr="00B21F2E">
        <w:tc>
          <w:tcPr>
            <w:tcW w:w="9307" w:type="dxa"/>
          </w:tcPr>
          <w:p w14:paraId="5D80D551" w14:textId="77777777" w:rsidR="00B52559" w:rsidRPr="00707385" w:rsidRDefault="00B52559" w:rsidP="00B21F2E">
            <w:pPr>
              <w:rPr>
                <w:rFonts w:eastAsia="Malgun Gothic" w:cs="Times"/>
                <w:szCs w:val="20"/>
                <w:highlight w:val="green"/>
                <w:lang w:eastAsia="ko-KR"/>
              </w:rPr>
            </w:pPr>
            <w:r w:rsidRPr="00707385">
              <w:rPr>
                <w:rFonts w:cs="Times"/>
                <w:b/>
                <w:bCs/>
                <w:szCs w:val="20"/>
                <w:highlight w:val="green"/>
              </w:rPr>
              <w:t>Agreement</w:t>
            </w:r>
          </w:p>
          <w:p w14:paraId="328467DB" w14:textId="77777777" w:rsidR="00B52559" w:rsidRPr="00707385" w:rsidRDefault="00B52559" w:rsidP="00B21F2E">
            <w:pPr>
              <w:rPr>
                <w:rFonts w:cs="Times"/>
                <w:szCs w:val="20"/>
              </w:rPr>
            </w:pPr>
            <w:r w:rsidRPr="00707385">
              <w:rPr>
                <w:rFonts w:cs="Times"/>
                <w:szCs w:val="20"/>
              </w:rPr>
              <w:t xml:space="preserve">On potential refinement of Resource setting configuration associated with Type-II codebook refinement for high/medium velocities, </w:t>
            </w:r>
            <w:r w:rsidRPr="00511E0F">
              <w:rPr>
                <w:rFonts w:cs="Times"/>
                <w:szCs w:val="20"/>
              </w:rPr>
              <w:t>study the following options to assess whether/how the legacy Resource setting configuration needs to be enhanced for “burst” measurement:</w:t>
            </w:r>
          </w:p>
          <w:p w14:paraId="1C9117D3" w14:textId="77777777" w:rsidR="00B52559" w:rsidRPr="00707385" w:rsidRDefault="00B52559" w:rsidP="00B21F2E">
            <w:pPr>
              <w:numPr>
                <w:ilvl w:val="0"/>
                <w:numId w:val="19"/>
              </w:numPr>
              <w:autoSpaceDE/>
              <w:autoSpaceDN/>
              <w:adjustRightInd/>
              <w:spacing w:before="0" w:after="0"/>
              <w:rPr>
                <w:rFonts w:cs="Times"/>
                <w:szCs w:val="20"/>
              </w:rPr>
            </w:pPr>
            <w:r w:rsidRPr="00707385">
              <w:rPr>
                <w:rFonts w:cs="Times"/>
                <w:szCs w:val="20"/>
              </w:rPr>
              <w:t>Periodic (P) CSI-RS: periodicity and offset</w:t>
            </w:r>
          </w:p>
          <w:p w14:paraId="054BB646" w14:textId="77777777" w:rsidR="00B52559" w:rsidRPr="00707385" w:rsidRDefault="00B52559" w:rsidP="00B21F2E">
            <w:pPr>
              <w:numPr>
                <w:ilvl w:val="0"/>
                <w:numId w:val="19"/>
              </w:numPr>
              <w:autoSpaceDE/>
              <w:autoSpaceDN/>
              <w:adjustRightInd/>
              <w:spacing w:before="0" w:after="0"/>
              <w:rPr>
                <w:rFonts w:cs="Times"/>
                <w:szCs w:val="20"/>
              </w:rPr>
            </w:pPr>
            <w:r w:rsidRPr="00707385">
              <w:rPr>
                <w:rFonts w:cs="Times"/>
                <w:szCs w:val="20"/>
              </w:rPr>
              <w:t>Semi-persistent (SP) CSI-RS: activation/deactivation, periodicity, and offset</w:t>
            </w:r>
          </w:p>
          <w:p w14:paraId="449C4CE2" w14:textId="77777777" w:rsidR="00B52559" w:rsidRPr="00707385" w:rsidRDefault="00B52559" w:rsidP="00B21F2E">
            <w:pPr>
              <w:numPr>
                <w:ilvl w:val="0"/>
                <w:numId w:val="19"/>
              </w:numPr>
              <w:autoSpaceDE/>
              <w:autoSpaceDN/>
              <w:adjustRightInd/>
              <w:spacing w:before="0" w:after="0"/>
              <w:rPr>
                <w:rFonts w:cs="Times"/>
                <w:szCs w:val="20"/>
              </w:rPr>
            </w:pPr>
            <w:r w:rsidRPr="00707385">
              <w:rPr>
                <w:rFonts w:cs="Times"/>
                <w:szCs w:val="20"/>
              </w:rPr>
              <w:t xml:space="preserve">Aperiodic (AP) CSI-RS: triggering, offset of a group of AP CSI-RS resources   </w:t>
            </w:r>
          </w:p>
          <w:p w14:paraId="3B3E4F72" w14:textId="77777777" w:rsidR="00B52559" w:rsidRPr="00707385" w:rsidRDefault="00B52559" w:rsidP="00B21F2E">
            <w:pPr>
              <w:rPr>
                <w:rFonts w:cs="Times"/>
                <w:szCs w:val="20"/>
                <w:lang w:eastAsia="ko-KR"/>
              </w:rPr>
            </w:pPr>
            <w:r w:rsidRPr="00707385">
              <w:rPr>
                <w:rFonts w:cs="Times"/>
                <w:szCs w:val="20"/>
              </w:rPr>
              <w:t>FFS: Support for K&gt;1 NZP CSI-RS resources association with Type-II codebook refinement for high/medium velocities</w:t>
            </w:r>
          </w:p>
          <w:p w14:paraId="607A9DFB" w14:textId="77777777" w:rsidR="00B52559" w:rsidRDefault="00B52559" w:rsidP="00B21F2E">
            <w:pPr>
              <w:rPr>
                <w:lang w:eastAsia="zh-CN"/>
              </w:rPr>
            </w:pPr>
            <w:r w:rsidRPr="00707385">
              <w:rPr>
                <w:rFonts w:cs="Times"/>
                <w:szCs w:val="20"/>
              </w:rPr>
              <w:t xml:space="preserve">FFS: Whether specification support for jointly utilizing two types of CSI-RS time-domain behaviors is needed </w:t>
            </w:r>
          </w:p>
        </w:tc>
      </w:tr>
    </w:tbl>
    <w:p w14:paraId="5343EF84" w14:textId="1D09CB02" w:rsidR="007E0AE9" w:rsidRDefault="00A8521C" w:rsidP="0044293A">
      <w:pPr>
        <w:rPr>
          <w:lang w:eastAsia="zh-CN"/>
        </w:rPr>
      </w:pPr>
      <w:r>
        <w:rPr>
          <w:lang w:eastAsia="zh-CN"/>
        </w:rPr>
        <w:t xml:space="preserve">To achieve accurate Doppler-domain information, </w:t>
      </w:r>
      <w:r w:rsidR="00086C30">
        <w:rPr>
          <w:lang w:eastAsia="zh-CN"/>
        </w:rPr>
        <w:t xml:space="preserve">measurement on </w:t>
      </w:r>
      <w:r>
        <w:rPr>
          <w:lang w:eastAsia="zh-CN"/>
        </w:rPr>
        <w:t>multiple CSI-RS occasions or bursts</w:t>
      </w:r>
      <w:r w:rsidR="00086C30">
        <w:rPr>
          <w:lang w:eastAsia="zh-CN"/>
        </w:rPr>
        <w:t xml:space="preserve"> is</w:t>
      </w:r>
      <w:r>
        <w:rPr>
          <w:lang w:eastAsia="zh-CN"/>
        </w:rPr>
        <w:t xml:space="preserve"> needed to obtai</w:t>
      </w:r>
      <w:r w:rsidR="005B65C7">
        <w:rPr>
          <w:lang w:eastAsia="zh-CN"/>
        </w:rPr>
        <w:t xml:space="preserve">n multiple channel information. </w:t>
      </w:r>
      <w:r w:rsidR="00086C30">
        <w:rPr>
          <w:lang w:eastAsia="zh-CN"/>
        </w:rPr>
        <w:t xml:space="preserve">This requires UE to buffer multiple continuous CSI-RS. Since for periodic CSI report or semi-persistent CSI report, only periodic or semi-persistent CSI-RS can be utilized. Long time </w:t>
      </w:r>
      <w:r w:rsidR="007E0AE9">
        <w:rPr>
          <w:lang w:eastAsia="zh-CN"/>
        </w:rPr>
        <w:t>CSI-RS reception behavior would result in huge burden on UE</w:t>
      </w:r>
      <w:r w:rsidR="001F751A">
        <w:rPr>
          <w:lang w:eastAsia="zh-CN"/>
        </w:rPr>
        <w:t>, e.g.,</w:t>
      </w:r>
      <w:r w:rsidR="007E0AE9">
        <w:rPr>
          <w:lang w:eastAsia="zh-CN"/>
        </w:rPr>
        <w:t xml:space="preserve"> </w:t>
      </w:r>
      <w:r w:rsidR="001F751A">
        <w:rPr>
          <w:lang w:eastAsia="zh-CN"/>
        </w:rPr>
        <w:t>increasing</w:t>
      </w:r>
      <w:r w:rsidR="00086C30">
        <w:rPr>
          <w:lang w:eastAsia="zh-CN"/>
        </w:rPr>
        <w:t xml:space="preserve"> </w:t>
      </w:r>
      <w:r w:rsidR="007E0AE9">
        <w:rPr>
          <w:lang w:eastAsia="zh-CN"/>
        </w:rPr>
        <w:t xml:space="preserve">UE memory size and </w:t>
      </w:r>
      <w:r w:rsidR="001F751A">
        <w:rPr>
          <w:lang w:eastAsia="zh-CN"/>
        </w:rPr>
        <w:t>causing</w:t>
      </w:r>
      <w:r w:rsidR="007E0AE9">
        <w:rPr>
          <w:lang w:eastAsia="zh-CN"/>
        </w:rPr>
        <w:t xml:space="preserve"> </w:t>
      </w:r>
      <w:r w:rsidR="00086C30">
        <w:rPr>
          <w:lang w:eastAsia="zh-CN"/>
        </w:rPr>
        <w:t>power consumption, especially when operating at a large bandwidth.</w:t>
      </w:r>
      <w:r w:rsidR="007E0AE9">
        <w:rPr>
          <w:lang w:eastAsia="zh-CN"/>
        </w:rPr>
        <w:t xml:space="preserve"> Thus, aperiodic CSI reporting for Doppler-domain information is preferred from our side. For the time behavior of CSI-RS, aperiodic CSI-RS should be supported. Although P/SP CSI-RS is not preferred, it can be fine if aperiodic CSI-RS is also configured, so P/SP CSI-RS can be used in a causal way, e.g., only one </w:t>
      </w:r>
      <w:r w:rsidR="001F751A">
        <w:rPr>
          <w:lang w:eastAsia="zh-CN"/>
        </w:rPr>
        <w:t xml:space="preserve">or multiple </w:t>
      </w:r>
      <w:r w:rsidR="007E0AE9">
        <w:rPr>
          <w:lang w:eastAsia="zh-CN"/>
        </w:rPr>
        <w:t>occasion</w:t>
      </w:r>
      <w:r w:rsidR="001F751A">
        <w:rPr>
          <w:lang w:eastAsia="zh-CN"/>
        </w:rPr>
        <w:t>s</w:t>
      </w:r>
      <w:r w:rsidR="007E0AE9">
        <w:rPr>
          <w:lang w:eastAsia="zh-CN"/>
        </w:rPr>
        <w:t xml:space="preserve"> in one periodicity is utilized.</w:t>
      </w:r>
    </w:p>
    <w:p w14:paraId="54E8B87A" w14:textId="7699F624" w:rsidR="007E0AE9" w:rsidRDefault="001617B6" w:rsidP="007E0AE9">
      <w:pPr>
        <w:rPr>
          <w:b/>
          <w:i/>
          <w:lang w:eastAsia="zh-CN"/>
        </w:rPr>
      </w:pPr>
      <w:r>
        <w:rPr>
          <w:b/>
          <w:i/>
          <w:lang w:eastAsia="zh-CN"/>
        </w:rPr>
        <w:t>Proposal 8</w:t>
      </w:r>
      <w:r w:rsidR="007E0AE9">
        <w:rPr>
          <w:b/>
          <w:i/>
          <w:lang w:eastAsia="zh-CN"/>
        </w:rPr>
        <w:t>: For CSI enhancement on Doppler-domain information, only aperiodic CSI reporting can be considered.</w:t>
      </w:r>
      <w:r w:rsidR="00B52559">
        <w:rPr>
          <w:b/>
          <w:i/>
          <w:lang w:eastAsia="zh-CN"/>
        </w:rPr>
        <w:t xml:space="preserve"> P/SP/AP CSI-RS can be considered.</w:t>
      </w:r>
    </w:p>
    <w:p w14:paraId="14FCA42D" w14:textId="16D39E8C" w:rsidR="001F751A" w:rsidRDefault="001F751A" w:rsidP="001F751A">
      <w:pPr>
        <w:rPr>
          <w:lang w:eastAsia="zh-CN"/>
        </w:rPr>
      </w:pPr>
      <w:r>
        <w:rPr>
          <w:rFonts w:hint="eastAsia"/>
          <w:lang w:eastAsia="zh-CN"/>
        </w:rPr>
        <w:t>I</w:t>
      </w:r>
      <w:r>
        <w:rPr>
          <w:lang w:eastAsia="zh-CN"/>
        </w:rPr>
        <w:t>n current specification, for one periodic/semi-persistent CSI report, only one CSI-RS resource setting including one periodic/semi-persistent CSI-RS resource for channel measurement can be configured to be associated. For one aperiodic CSI report, it can be associated with only one periodic/semi-persistent /aperiodic resource set included in a resource setting. If the codebook type is Type-II, only one resource can be included in one CSI-RS resource set for channel measurement for P/SP/AP CSI reporting.</w:t>
      </w:r>
    </w:p>
    <w:p w14:paraId="126AD407" w14:textId="62CCE8F8" w:rsidR="007E0AE9" w:rsidRPr="001F751A" w:rsidRDefault="00E86B40" w:rsidP="0044293A">
      <w:pPr>
        <w:rPr>
          <w:lang w:eastAsia="zh-CN"/>
        </w:rPr>
      </w:pPr>
      <w:r>
        <w:rPr>
          <w:lang w:eastAsia="zh-CN"/>
        </w:rPr>
        <w:t>To</w:t>
      </w:r>
      <w:r w:rsidR="001F751A">
        <w:rPr>
          <w:lang w:eastAsia="zh-CN"/>
        </w:rPr>
        <w:t xml:space="preserve"> realize one CSI report associated with multiple continuous CSI-RS occasion</w:t>
      </w:r>
      <w:r w:rsidR="0075654A">
        <w:rPr>
          <w:lang w:eastAsia="zh-CN"/>
        </w:rPr>
        <w:t>s</w:t>
      </w:r>
      <w:r w:rsidR="001F751A">
        <w:rPr>
          <w:lang w:eastAsia="zh-CN"/>
        </w:rPr>
        <w:t xml:space="preserve"> or bursts, </w:t>
      </w:r>
      <w:r>
        <w:rPr>
          <w:lang w:eastAsia="zh-CN"/>
        </w:rPr>
        <w:t>a</w:t>
      </w:r>
      <w:r w:rsidR="00EC6F98">
        <w:rPr>
          <w:lang w:eastAsia="zh-CN"/>
        </w:rPr>
        <w:t xml:space="preserve">s the aforementioned, P/SP CSI-RS is used in a causal way, then enhancement on P/SP CSI-RS is not needed. </w:t>
      </w:r>
      <w:r w:rsidR="00EC6F98">
        <w:rPr>
          <w:lang w:eastAsia="zh-CN"/>
        </w:rPr>
        <w:lastRenderedPageBreak/>
        <w:t xml:space="preserve">For aperiodic CSI-RS, </w:t>
      </w:r>
      <w:r w:rsidR="00960A5B">
        <w:rPr>
          <w:lang w:eastAsia="zh-CN"/>
        </w:rPr>
        <w:t>in current spec, only one slot offset can be confi</w:t>
      </w:r>
      <w:r>
        <w:rPr>
          <w:lang w:eastAsia="zh-CN"/>
        </w:rPr>
        <w:t>gured for one set, and all resources in a set are located in a slot. Thus, further enhancement i</w:t>
      </w:r>
      <w:r w:rsidR="0075654A">
        <w:rPr>
          <w:lang w:eastAsia="zh-CN"/>
        </w:rPr>
        <w:t xml:space="preserve">s needed for AP CSI-RS resource, e.g., one resource in a resource set with repeated transmission configured, or </w:t>
      </w:r>
      <w:r>
        <w:rPr>
          <w:lang w:eastAsia="zh-CN"/>
        </w:rPr>
        <w:t>multiple resources</w:t>
      </w:r>
      <w:r w:rsidR="0075654A">
        <w:rPr>
          <w:lang w:eastAsia="zh-CN"/>
        </w:rPr>
        <w:t xml:space="preserve"> with different slot offset</w:t>
      </w:r>
      <w:r>
        <w:rPr>
          <w:lang w:eastAsia="zh-CN"/>
        </w:rPr>
        <w:t xml:space="preserve"> can be configured in a resource set, or multiple sets </w:t>
      </w:r>
      <w:r w:rsidR="0075654A">
        <w:rPr>
          <w:lang w:eastAsia="zh-CN"/>
        </w:rPr>
        <w:t xml:space="preserve">with different slot offset </w:t>
      </w:r>
      <w:r>
        <w:rPr>
          <w:lang w:eastAsia="zh-CN"/>
        </w:rPr>
        <w:t>can be associated, even if codebook type still is Type-II.</w:t>
      </w:r>
      <w:r w:rsidR="0075654A">
        <w:rPr>
          <w:lang w:eastAsia="zh-CN"/>
        </w:rPr>
        <w:t xml:space="preserve"> On the other hand, c</w:t>
      </w:r>
      <w:r w:rsidR="001F751A">
        <w:rPr>
          <w:lang w:eastAsia="zh-CN"/>
        </w:rPr>
        <w:t xml:space="preserve">onsidering UE implementation, uniform CSI-RS occasions or bursts distribution is preferred. </w:t>
      </w:r>
    </w:p>
    <w:p w14:paraId="5FA5E150" w14:textId="67EBFEB3" w:rsidR="00774246" w:rsidRDefault="00EC6F98" w:rsidP="0044293A">
      <w:pPr>
        <w:rPr>
          <w:b/>
          <w:i/>
          <w:lang w:eastAsia="zh-CN"/>
        </w:rPr>
      </w:pPr>
      <w:r w:rsidRPr="00EC6F98">
        <w:rPr>
          <w:rFonts w:hint="eastAsia"/>
          <w:b/>
          <w:i/>
          <w:lang w:eastAsia="zh-CN"/>
        </w:rPr>
        <w:t>P</w:t>
      </w:r>
      <w:r w:rsidR="001617B6">
        <w:rPr>
          <w:b/>
          <w:i/>
          <w:lang w:eastAsia="zh-CN"/>
        </w:rPr>
        <w:t>roposal 9</w:t>
      </w:r>
      <w:r w:rsidRPr="00EC6F98">
        <w:rPr>
          <w:b/>
          <w:i/>
          <w:lang w:eastAsia="zh-CN"/>
        </w:rPr>
        <w:t>:</w:t>
      </w:r>
      <w:r w:rsidR="00905E10">
        <w:rPr>
          <w:b/>
          <w:i/>
          <w:lang w:eastAsia="zh-CN"/>
        </w:rPr>
        <w:t xml:space="preserve"> Support further enhancement on AP CSI-RS, </w:t>
      </w:r>
      <w:r w:rsidR="00B61A80">
        <w:rPr>
          <w:b/>
          <w:i/>
          <w:lang w:eastAsia="zh-CN"/>
        </w:rPr>
        <w:t xml:space="preserve">and </w:t>
      </w:r>
      <w:r w:rsidR="00966AA9">
        <w:rPr>
          <w:b/>
          <w:i/>
          <w:lang w:eastAsia="zh-CN"/>
        </w:rPr>
        <w:t xml:space="preserve">uniform distribution of </w:t>
      </w:r>
      <w:r w:rsidR="00B61A80">
        <w:rPr>
          <w:b/>
          <w:i/>
          <w:lang w:eastAsia="zh-CN"/>
        </w:rPr>
        <w:t>multiple CSI-RS occasions or burst is preferred. T</w:t>
      </w:r>
      <w:r w:rsidR="00905E10">
        <w:rPr>
          <w:b/>
          <w:i/>
          <w:lang w:eastAsia="zh-CN"/>
        </w:rPr>
        <w:t>he following</w:t>
      </w:r>
      <w:r w:rsidR="00966AA9">
        <w:rPr>
          <w:b/>
          <w:i/>
          <w:lang w:eastAsia="zh-CN"/>
        </w:rPr>
        <w:t xml:space="preserve"> options</w:t>
      </w:r>
      <w:r w:rsidR="00905E10">
        <w:rPr>
          <w:b/>
          <w:i/>
          <w:lang w:eastAsia="zh-CN"/>
        </w:rPr>
        <w:t xml:space="preserve"> can be considered:</w:t>
      </w:r>
    </w:p>
    <w:p w14:paraId="0AFC493C" w14:textId="148CCA5E" w:rsidR="00905E10" w:rsidRDefault="00B61A80" w:rsidP="00B61A80">
      <w:pPr>
        <w:pStyle w:val="af2"/>
        <w:numPr>
          <w:ilvl w:val="1"/>
          <w:numId w:val="15"/>
        </w:numPr>
        <w:ind w:firstLineChars="0"/>
        <w:rPr>
          <w:b/>
          <w:i/>
          <w:lang w:eastAsia="zh-CN"/>
        </w:rPr>
      </w:pPr>
      <w:r>
        <w:rPr>
          <w:b/>
          <w:i/>
          <w:lang w:eastAsia="zh-CN"/>
        </w:rPr>
        <w:t xml:space="preserve">Option 1: One AP CSI reporting is still associated with one AP CSI-RS resource set, and one AP CSI-RS resource is included in one set with </w:t>
      </w:r>
      <w:r w:rsidRPr="00B61A80">
        <w:rPr>
          <w:b/>
          <w:i/>
          <w:lang w:eastAsia="zh-CN"/>
        </w:rPr>
        <w:t>re</w:t>
      </w:r>
      <w:r>
        <w:rPr>
          <w:b/>
          <w:i/>
          <w:lang w:eastAsia="zh-CN"/>
        </w:rPr>
        <w:t>petition number and repetition interval configured;</w:t>
      </w:r>
    </w:p>
    <w:p w14:paraId="21E1784D" w14:textId="699C7237" w:rsidR="00B61A80" w:rsidRDefault="00B61A80" w:rsidP="00B61A80">
      <w:pPr>
        <w:pStyle w:val="af2"/>
        <w:numPr>
          <w:ilvl w:val="1"/>
          <w:numId w:val="15"/>
        </w:numPr>
        <w:ind w:firstLineChars="0"/>
        <w:rPr>
          <w:b/>
          <w:i/>
          <w:lang w:eastAsia="zh-CN"/>
        </w:rPr>
      </w:pPr>
      <w:r>
        <w:rPr>
          <w:b/>
          <w:i/>
          <w:lang w:eastAsia="zh-CN"/>
        </w:rPr>
        <w:t>Option 2: One AP CSI reporting is still associated with one AP CSI-RS resource set, and multiple AP CSI-RS resources are included in one set with uniform interval among CSI-RS resources;</w:t>
      </w:r>
    </w:p>
    <w:p w14:paraId="6D5CC57D" w14:textId="64566731" w:rsidR="00B61A80" w:rsidRDefault="00B61A80" w:rsidP="00B61A80">
      <w:pPr>
        <w:pStyle w:val="af2"/>
        <w:numPr>
          <w:ilvl w:val="1"/>
          <w:numId w:val="15"/>
        </w:numPr>
        <w:ind w:firstLineChars="0"/>
        <w:rPr>
          <w:b/>
          <w:i/>
          <w:lang w:eastAsia="zh-CN"/>
        </w:rPr>
      </w:pPr>
      <w:r>
        <w:rPr>
          <w:b/>
          <w:i/>
          <w:lang w:eastAsia="zh-CN"/>
        </w:rPr>
        <w:t>Option 3: One AP CSI reporting is associated with multiple AP CSI-RS resource sets with different slot offsets, and one AP CSI-RS resource is included in one set;</w:t>
      </w:r>
    </w:p>
    <w:p w14:paraId="15929138" w14:textId="13BBC55D" w:rsidR="00774246" w:rsidRPr="00B61A80" w:rsidRDefault="00B34658" w:rsidP="0044293A">
      <w:pPr>
        <w:rPr>
          <w:lang w:eastAsia="zh-CN"/>
        </w:rPr>
      </w:pPr>
      <w:r>
        <w:rPr>
          <w:rFonts w:hint="eastAsia"/>
          <w:lang w:eastAsia="zh-CN"/>
        </w:rPr>
        <w:t>L</w:t>
      </w:r>
      <w:r>
        <w:rPr>
          <w:lang w:eastAsia="zh-CN"/>
        </w:rPr>
        <w:t>ast meetin</w:t>
      </w:r>
      <w:r w:rsidR="002F2344">
        <w:rPr>
          <w:lang w:eastAsia="zh-CN"/>
        </w:rPr>
        <w:t xml:space="preserve">g, there are also some discussions on whether TRS can be included. The benefit of introducing TRS is not clear to us. This is because that TRS is one port, CSI parameters such as PMI can not be achieved by TRS. In addition, the time correlation </w:t>
      </w:r>
      <w:r w:rsidR="009C0360">
        <w:rPr>
          <w:lang w:eastAsia="zh-CN"/>
        </w:rPr>
        <w:t xml:space="preserve">provided by TRS can not be applied into all CSI-RS ports, </w:t>
      </w:r>
      <w:r w:rsidR="002F2344">
        <w:rPr>
          <w:lang w:eastAsia="zh-CN"/>
        </w:rPr>
        <w:t xml:space="preserve">for different CSI-RS ports </w:t>
      </w:r>
      <w:r w:rsidR="009C0360">
        <w:rPr>
          <w:lang w:eastAsia="zh-CN"/>
        </w:rPr>
        <w:t>may experience different time correlation, where each CSI-RS port may correspond to one different path/beam.</w:t>
      </w:r>
    </w:p>
    <w:p w14:paraId="42F91833" w14:textId="79A404AE" w:rsidR="009C0360" w:rsidRPr="00F90E21" w:rsidRDefault="001617B6" w:rsidP="009C0360">
      <w:pPr>
        <w:rPr>
          <w:b/>
          <w:i/>
          <w:lang w:eastAsia="zh-CN"/>
        </w:rPr>
      </w:pPr>
      <w:r>
        <w:rPr>
          <w:b/>
          <w:i/>
          <w:lang w:eastAsia="zh-CN"/>
        </w:rPr>
        <w:t>Observation 1</w:t>
      </w:r>
      <w:r w:rsidR="009C0360">
        <w:rPr>
          <w:b/>
          <w:i/>
          <w:lang w:eastAsia="zh-CN"/>
        </w:rPr>
        <w:t>: It is not necessary to consider the mixed configuration including TRS and CSI-RS.</w:t>
      </w:r>
    </w:p>
    <w:p w14:paraId="6F2B442A" w14:textId="2452DD49" w:rsidR="00C10FDE" w:rsidRDefault="00C10FDE" w:rsidP="0044293A">
      <w:pPr>
        <w:rPr>
          <w:lang w:eastAsia="zh-CN"/>
        </w:rPr>
      </w:pPr>
    </w:p>
    <w:p w14:paraId="0A1F6ABD" w14:textId="4B6F066A" w:rsidR="005A07F7" w:rsidRPr="006F1664" w:rsidRDefault="005A07F7" w:rsidP="005A07F7">
      <w:pPr>
        <w:rPr>
          <w:b/>
          <w:u w:val="single"/>
          <w:lang w:eastAsia="zh-CN"/>
        </w:rPr>
      </w:pPr>
      <w:r>
        <w:rPr>
          <w:b/>
          <w:u w:val="single"/>
          <w:lang w:eastAsia="zh-CN"/>
        </w:rPr>
        <w:t>The configuration of CSI measurement and reporting</w:t>
      </w:r>
    </w:p>
    <w:p w14:paraId="7C6E0861" w14:textId="258F2DF8" w:rsidR="00893BA4" w:rsidRDefault="00893BA4" w:rsidP="00147F22">
      <w:pPr>
        <w:rPr>
          <w:lang w:eastAsia="zh-CN"/>
        </w:rPr>
      </w:pPr>
      <w:r>
        <w:rPr>
          <w:rFonts w:hint="eastAsia"/>
          <w:lang w:eastAsia="zh-CN"/>
        </w:rPr>
        <w:t>R</w:t>
      </w:r>
      <w:r>
        <w:rPr>
          <w:lang w:eastAsia="zh-CN"/>
        </w:rPr>
        <w:t>egarding CSI measurement and reporting, we have the following agreement achieved in last meeting [</w:t>
      </w:r>
      <w:r w:rsidR="00B52559">
        <w:rPr>
          <w:lang w:eastAsia="zh-CN"/>
        </w:rPr>
        <w:t>1</w:t>
      </w:r>
      <w:r>
        <w:rPr>
          <w:lang w:eastAsia="zh-CN"/>
        </w:rPr>
        <w:t>]:</w:t>
      </w:r>
    </w:p>
    <w:tbl>
      <w:tblPr>
        <w:tblStyle w:val="ad"/>
        <w:tblW w:w="0" w:type="auto"/>
        <w:tblLook w:val="04A0" w:firstRow="1" w:lastRow="0" w:firstColumn="1" w:lastColumn="0" w:noHBand="0" w:noVBand="1"/>
      </w:tblPr>
      <w:tblGrid>
        <w:gridCol w:w="9307"/>
      </w:tblGrid>
      <w:tr w:rsidR="00893BA4" w14:paraId="6A2A9A9F" w14:textId="77777777" w:rsidTr="00893BA4">
        <w:tc>
          <w:tcPr>
            <w:tcW w:w="9307" w:type="dxa"/>
          </w:tcPr>
          <w:p w14:paraId="7F7AACEF" w14:textId="77777777" w:rsidR="00893BA4" w:rsidRPr="00707385" w:rsidRDefault="00893BA4" w:rsidP="00893BA4">
            <w:pPr>
              <w:rPr>
                <w:rFonts w:eastAsia="Malgun Gothic" w:cs="Times"/>
                <w:szCs w:val="20"/>
                <w:highlight w:val="green"/>
                <w:lang w:eastAsia="ko-KR"/>
              </w:rPr>
            </w:pPr>
            <w:r w:rsidRPr="00707385">
              <w:rPr>
                <w:rFonts w:cs="Times"/>
                <w:b/>
                <w:bCs/>
                <w:szCs w:val="20"/>
                <w:highlight w:val="green"/>
              </w:rPr>
              <w:t>Agreement</w:t>
            </w:r>
          </w:p>
          <w:p w14:paraId="20495199" w14:textId="77777777" w:rsidR="00893BA4" w:rsidRPr="00707385" w:rsidRDefault="00893BA4" w:rsidP="00893BA4">
            <w:pPr>
              <w:rPr>
                <w:rFonts w:cs="Times"/>
                <w:szCs w:val="20"/>
              </w:rPr>
            </w:pPr>
            <w:r w:rsidRPr="00707385">
              <w:rPr>
                <w:rFonts w:cs="Times"/>
                <w:szCs w:val="20"/>
              </w:rPr>
              <w:t xml:space="preserve">On the CSI reporting and measurement for the Type-II codebook refinement for high/medium velocities, </w:t>
            </w:r>
            <w:r w:rsidRPr="00707385">
              <w:rPr>
                <w:rFonts w:cs="Times"/>
                <w:i/>
                <w:szCs w:val="20"/>
              </w:rPr>
              <w:t>at least for discussion purposes</w:t>
            </w:r>
            <w:r w:rsidRPr="00707385">
              <w:rPr>
                <w:rFonts w:cs="Times"/>
                <w:szCs w:val="20"/>
              </w:rPr>
              <w:t>, define the following:</w:t>
            </w:r>
          </w:p>
          <w:p w14:paraId="37CC2F54" w14:textId="77777777" w:rsidR="00893BA4" w:rsidRPr="00707385" w:rsidRDefault="00893BA4" w:rsidP="00893BA4">
            <w:pPr>
              <w:pStyle w:val="af2"/>
              <w:numPr>
                <w:ilvl w:val="0"/>
                <w:numId w:val="20"/>
              </w:numPr>
              <w:suppressAutoHyphens/>
              <w:autoSpaceDE/>
              <w:autoSpaceDN/>
              <w:adjustRightInd/>
              <w:spacing w:before="0" w:after="0"/>
              <w:ind w:firstLineChars="0"/>
              <w:jc w:val="left"/>
              <w:rPr>
                <w:rFonts w:cs="Times"/>
                <w:szCs w:val="20"/>
              </w:rPr>
            </w:pPr>
            <w:r w:rsidRPr="00707385">
              <w:rPr>
                <w:rFonts w:cs="Times"/>
                <w:szCs w:val="20"/>
              </w:rPr>
              <w:t xml:space="preserve">Assume a CSI report in slot </w:t>
            </w:r>
            <w:r w:rsidRPr="00707385">
              <w:rPr>
                <w:rFonts w:cs="Times"/>
                <w:i/>
                <w:szCs w:val="20"/>
              </w:rPr>
              <w:t>n</w:t>
            </w:r>
            <w:r w:rsidRPr="00707385">
              <w:rPr>
                <w:rFonts w:cs="Times"/>
                <w:szCs w:val="20"/>
              </w:rPr>
              <w:t xml:space="preserve">, and let the length of the DD/TD basis vector be </w:t>
            </w:r>
            <w:r w:rsidRPr="00707385">
              <w:rPr>
                <w:rFonts w:cs="Times"/>
                <w:i/>
                <w:szCs w:val="20"/>
              </w:rPr>
              <w:t>N</w:t>
            </w:r>
            <w:r w:rsidRPr="00707385">
              <w:rPr>
                <w:rFonts w:cs="Times"/>
                <w:szCs w:val="20"/>
                <w:vertAlign w:val="subscript"/>
              </w:rPr>
              <w:t>4</w:t>
            </w:r>
            <w:r w:rsidRPr="00707385">
              <w:rPr>
                <w:rFonts w:cs="Times"/>
                <w:szCs w:val="20"/>
              </w:rPr>
              <w:t xml:space="preserve"> </w:t>
            </w:r>
          </w:p>
          <w:p w14:paraId="2F406DB4" w14:textId="77777777" w:rsidR="00893BA4" w:rsidRPr="00707385" w:rsidRDefault="00893BA4" w:rsidP="00893BA4">
            <w:pPr>
              <w:pStyle w:val="af2"/>
              <w:numPr>
                <w:ilvl w:val="1"/>
                <w:numId w:val="20"/>
              </w:numPr>
              <w:suppressAutoHyphens/>
              <w:autoSpaceDE/>
              <w:autoSpaceDN/>
              <w:adjustRightInd/>
              <w:spacing w:before="0" w:after="0"/>
              <w:ind w:firstLineChars="0"/>
              <w:jc w:val="left"/>
              <w:rPr>
                <w:rFonts w:cs="Times"/>
                <w:szCs w:val="20"/>
              </w:rPr>
            </w:pPr>
            <w:r w:rsidRPr="00707385">
              <w:rPr>
                <w:rFonts w:cs="Times"/>
                <w:szCs w:val="20"/>
              </w:rPr>
              <w:t>Note that basis vector has no span/window in time-domain, only length</w:t>
            </w:r>
          </w:p>
          <w:p w14:paraId="55BD511B" w14:textId="77777777" w:rsidR="00893BA4" w:rsidRPr="00707385" w:rsidRDefault="00893BA4" w:rsidP="00893BA4">
            <w:pPr>
              <w:pStyle w:val="af2"/>
              <w:numPr>
                <w:ilvl w:val="0"/>
                <w:numId w:val="20"/>
              </w:numPr>
              <w:suppressAutoHyphens/>
              <w:autoSpaceDE/>
              <w:autoSpaceDN/>
              <w:adjustRightInd/>
              <w:spacing w:before="0" w:after="0"/>
              <w:ind w:firstLineChars="0"/>
              <w:jc w:val="left"/>
              <w:rPr>
                <w:rFonts w:cs="Times"/>
                <w:szCs w:val="20"/>
              </w:rPr>
            </w:pPr>
            <w:r w:rsidRPr="00707385">
              <w:rPr>
                <w:rFonts w:cs="Times"/>
                <w:szCs w:val="20"/>
              </w:rPr>
              <w:t>CSI-RS measurement window of [</w:t>
            </w:r>
            <w:r w:rsidRPr="00707385">
              <w:rPr>
                <w:rFonts w:cs="Times"/>
                <w:i/>
                <w:szCs w:val="20"/>
              </w:rPr>
              <w:t>k</w:t>
            </w:r>
            <w:r w:rsidRPr="00707385">
              <w:rPr>
                <w:rFonts w:cs="Times"/>
                <w:szCs w:val="20"/>
              </w:rPr>
              <w:t>,</w:t>
            </w:r>
            <w:r w:rsidRPr="00707385">
              <w:rPr>
                <w:rFonts w:cs="Times"/>
                <w:i/>
                <w:szCs w:val="20"/>
              </w:rPr>
              <w:t>k</w:t>
            </w:r>
            <w:r w:rsidRPr="00707385">
              <w:rPr>
                <w:rFonts w:cs="Times"/>
                <w:szCs w:val="20"/>
              </w:rPr>
              <w:t>+</w:t>
            </w:r>
            <w:r w:rsidRPr="00707385">
              <w:rPr>
                <w:rFonts w:cs="Times"/>
                <w:i/>
                <w:szCs w:val="20"/>
              </w:rPr>
              <w:t>W</w:t>
            </w:r>
            <w:r w:rsidRPr="00707385">
              <w:rPr>
                <w:rFonts w:cs="Times"/>
                <w:szCs w:val="20"/>
                <w:vertAlign w:val="subscript"/>
              </w:rPr>
              <w:t xml:space="preserve">meas </w:t>
            </w:r>
            <w:r w:rsidRPr="00707385">
              <w:rPr>
                <w:rFonts w:cs="Times"/>
                <w:szCs w:val="20"/>
              </w:rPr>
              <w:t>–1], representing the window in which CSI-RS occasion(s) are measured for calculating a CSI report</w:t>
            </w:r>
          </w:p>
          <w:p w14:paraId="5ADD53EC" w14:textId="77777777" w:rsidR="00893BA4" w:rsidRPr="00707385" w:rsidRDefault="00893BA4" w:rsidP="00893BA4">
            <w:pPr>
              <w:pStyle w:val="af2"/>
              <w:numPr>
                <w:ilvl w:val="1"/>
                <w:numId w:val="20"/>
              </w:numPr>
              <w:suppressAutoHyphens/>
              <w:autoSpaceDE/>
              <w:autoSpaceDN/>
              <w:adjustRightInd/>
              <w:spacing w:before="0" w:after="0"/>
              <w:ind w:firstLineChars="0"/>
              <w:jc w:val="left"/>
              <w:rPr>
                <w:rFonts w:cs="Times"/>
                <w:szCs w:val="20"/>
              </w:rPr>
            </w:pPr>
            <w:r w:rsidRPr="00707385">
              <w:rPr>
                <w:rFonts w:cs="Times"/>
                <w:i/>
                <w:szCs w:val="20"/>
              </w:rPr>
              <w:t>k</w:t>
            </w:r>
            <w:r w:rsidRPr="00707385">
              <w:rPr>
                <w:rFonts w:cs="Times"/>
                <w:szCs w:val="20"/>
              </w:rPr>
              <w:t xml:space="preserve"> is a slot index and </w:t>
            </w:r>
            <w:r w:rsidRPr="00707385">
              <w:rPr>
                <w:rFonts w:cs="Times"/>
                <w:i/>
                <w:szCs w:val="20"/>
              </w:rPr>
              <w:t>W</w:t>
            </w:r>
            <w:r w:rsidRPr="00707385">
              <w:rPr>
                <w:rFonts w:cs="Times"/>
                <w:szCs w:val="20"/>
                <w:vertAlign w:val="subscript"/>
              </w:rPr>
              <w:t>meas</w:t>
            </w:r>
            <w:r w:rsidRPr="00707385">
              <w:rPr>
                <w:rFonts w:cs="Times"/>
                <w:szCs w:val="20"/>
              </w:rPr>
              <w:t xml:space="preserve"> is the measurement window length (in slots)</w:t>
            </w:r>
          </w:p>
          <w:p w14:paraId="77E959C6" w14:textId="77777777" w:rsidR="00893BA4" w:rsidRPr="00707385" w:rsidRDefault="00893BA4" w:rsidP="00893BA4">
            <w:pPr>
              <w:pStyle w:val="af2"/>
              <w:numPr>
                <w:ilvl w:val="1"/>
                <w:numId w:val="20"/>
              </w:numPr>
              <w:suppressAutoHyphens/>
              <w:autoSpaceDE/>
              <w:autoSpaceDN/>
              <w:adjustRightInd/>
              <w:spacing w:before="0" w:after="0"/>
              <w:ind w:firstLineChars="0"/>
              <w:jc w:val="left"/>
              <w:rPr>
                <w:rFonts w:cs="Times"/>
                <w:szCs w:val="20"/>
              </w:rPr>
            </w:pPr>
            <w:r w:rsidRPr="00707385">
              <w:rPr>
                <w:rFonts w:cs="Times"/>
                <w:szCs w:val="20"/>
              </w:rPr>
              <w:t xml:space="preserve">Note: In the legacy Rel-16/17 CSI, the CSI-RS occasion(s) are configured in </w:t>
            </w:r>
            <w:r w:rsidRPr="00707385">
              <w:rPr>
                <w:rFonts w:cs="Times"/>
                <w:i/>
                <w:szCs w:val="20"/>
              </w:rPr>
              <w:t>CSI-ReportConfig</w:t>
            </w:r>
          </w:p>
          <w:p w14:paraId="4E26075A" w14:textId="77777777" w:rsidR="00893BA4" w:rsidRPr="00707385" w:rsidRDefault="00893BA4" w:rsidP="00893BA4">
            <w:pPr>
              <w:pStyle w:val="af2"/>
              <w:numPr>
                <w:ilvl w:val="0"/>
                <w:numId w:val="20"/>
              </w:numPr>
              <w:suppressAutoHyphens/>
              <w:autoSpaceDE/>
              <w:autoSpaceDN/>
              <w:adjustRightInd/>
              <w:spacing w:before="0" w:after="0"/>
              <w:ind w:firstLineChars="0"/>
              <w:jc w:val="left"/>
              <w:rPr>
                <w:rFonts w:cs="Times"/>
                <w:szCs w:val="20"/>
              </w:rPr>
            </w:pPr>
            <w:r w:rsidRPr="00707385">
              <w:rPr>
                <w:rFonts w:cs="Times"/>
                <w:szCs w:val="20"/>
              </w:rPr>
              <w:t>CSI reporting window of [</w:t>
            </w:r>
            <w:r w:rsidRPr="00707385">
              <w:rPr>
                <w:rFonts w:cs="Times"/>
                <w:i/>
                <w:szCs w:val="20"/>
              </w:rPr>
              <w:t>l</w:t>
            </w:r>
            <w:r w:rsidRPr="00707385">
              <w:rPr>
                <w:rFonts w:cs="Times"/>
                <w:szCs w:val="20"/>
              </w:rPr>
              <w:t>,</w:t>
            </w:r>
            <w:r w:rsidRPr="00707385">
              <w:rPr>
                <w:rFonts w:cs="Times"/>
                <w:i/>
                <w:szCs w:val="20"/>
              </w:rPr>
              <w:t>l</w:t>
            </w:r>
            <w:r w:rsidRPr="00707385">
              <w:rPr>
                <w:rFonts w:cs="Times"/>
                <w:szCs w:val="20"/>
              </w:rPr>
              <w:t>+</w:t>
            </w:r>
            <w:r w:rsidRPr="00707385">
              <w:rPr>
                <w:rFonts w:cs="Times"/>
                <w:i/>
                <w:szCs w:val="20"/>
              </w:rPr>
              <w:t>W</w:t>
            </w:r>
            <w:r w:rsidRPr="00707385">
              <w:rPr>
                <w:rFonts w:cs="Times"/>
                <w:szCs w:val="20"/>
                <w:vertAlign w:val="subscript"/>
              </w:rPr>
              <w:t xml:space="preserve">CSI </w:t>
            </w:r>
            <w:r w:rsidRPr="00707385">
              <w:rPr>
                <w:rFonts w:cs="Times"/>
                <w:szCs w:val="20"/>
              </w:rPr>
              <w:t xml:space="preserve">–1], associated to the CSI report in slot </w:t>
            </w:r>
            <w:r w:rsidRPr="00707385">
              <w:rPr>
                <w:rFonts w:cs="Times"/>
                <w:i/>
                <w:szCs w:val="20"/>
              </w:rPr>
              <w:t>n</w:t>
            </w:r>
            <w:r w:rsidRPr="00707385">
              <w:rPr>
                <w:rFonts w:cs="Times"/>
                <w:szCs w:val="20"/>
              </w:rPr>
              <w:t xml:space="preserve"> </w:t>
            </w:r>
          </w:p>
          <w:p w14:paraId="23F4DC71" w14:textId="77777777" w:rsidR="00893BA4" w:rsidRPr="00707385" w:rsidRDefault="00893BA4" w:rsidP="00893BA4">
            <w:pPr>
              <w:pStyle w:val="af2"/>
              <w:numPr>
                <w:ilvl w:val="1"/>
                <w:numId w:val="20"/>
              </w:numPr>
              <w:suppressAutoHyphens/>
              <w:autoSpaceDE/>
              <w:autoSpaceDN/>
              <w:adjustRightInd/>
              <w:spacing w:before="0" w:after="0"/>
              <w:ind w:firstLineChars="0"/>
              <w:jc w:val="left"/>
              <w:rPr>
                <w:rFonts w:cs="Times"/>
                <w:szCs w:val="20"/>
              </w:rPr>
            </w:pPr>
            <w:r w:rsidRPr="00707385">
              <w:rPr>
                <w:rFonts w:cs="Times"/>
                <w:i/>
                <w:szCs w:val="20"/>
              </w:rPr>
              <w:t>l</w:t>
            </w:r>
            <w:r w:rsidRPr="00707385">
              <w:rPr>
                <w:rFonts w:cs="Times"/>
                <w:szCs w:val="20"/>
              </w:rPr>
              <w:t xml:space="preserve"> is a slot index and </w:t>
            </w:r>
            <w:r w:rsidRPr="00707385">
              <w:rPr>
                <w:rFonts w:cs="Times"/>
                <w:i/>
                <w:szCs w:val="20"/>
              </w:rPr>
              <w:t>W</w:t>
            </w:r>
            <w:r w:rsidRPr="00707385">
              <w:rPr>
                <w:rFonts w:cs="Times"/>
                <w:szCs w:val="20"/>
                <w:vertAlign w:val="subscript"/>
              </w:rPr>
              <w:t>CSI</w:t>
            </w:r>
            <w:r w:rsidRPr="00707385">
              <w:rPr>
                <w:rFonts w:cs="Times"/>
                <w:szCs w:val="20"/>
              </w:rPr>
              <w:t xml:space="preserve"> is the reporting window length (in slots)</w:t>
            </w:r>
          </w:p>
          <w:p w14:paraId="03B99F3D" w14:textId="77777777" w:rsidR="00893BA4" w:rsidRPr="00707385" w:rsidRDefault="00893BA4" w:rsidP="00893BA4">
            <w:pPr>
              <w:pStyle w:val="af2"/>
              <w:numPr>
                <w:ilvl w:val="0"/>
                <w:numId w:val="20"/>
              </w:numPr>
              <w:suppressAutoHyphens/>
              <w:autoSpaceDE/>
              <w:autoSpaceDN/>
              <w:adjustRightInd/>
              <w:spacing w:before="0" w:after="0"/>
              <w:ind w:firstLineChars="0"/>
              <w:jc w:val="left"/>
              <w:rPr>
                <w:rFonts w:cs="Times"/>
                <w:szCs w:val="20"/>
              </w:rPr>
            </w:pPr>
            <w:r w:rsidRPr="00707385">
              <w:rPr>
                <w:rFonts w:cs="Times"/>
                <w:szCs w:val="20"/>
              </w:rPr>
              <w:t xml:space="preserve">CSI reference resource(s) in time-domain </w:t>
            </w:r>
          </w:p>
          <w:p w14:paraId="49CE5D7D" w14:textId="626CA6EE" w:rsidR="00893BA4" w:rsidRPr="00893BA4" w:rsidRDefault="00893BA4" w:rsidP="00893BA4">
            <w:pPr>
              <w:pStyle w:val="af2"/>
              <w:numPr>
                <w:ilvl w:val="1"/>
                <w:numId w:val="20"/>
              </w:numPr>
              <w:suppressAutoHyphens/>
              <w:autoSpaceDE/>
              <w:autoSpaceDN/>
              <w:adjustRightInd/>
              <w:spacing w:before="0" w:after="0"/>
              <w:ind w:firstLineChars="0"/>
              <w:jc w:val="left"/>
              <w:rPr>
                <w:rFonts w:cs="Times"/>
                <w:szCs w:val="20"/>
              </w:rPr>
            </w:pPr>
            <w:r w:rsidRPr="00707385">
              <w:rPr>
                <w:rFonts w:cs="Times"/>
                <w:szCs w:val="20"/>
              </w:rPr>
              <w:t xml:space="preserve">The location of a CSI reference resource is denoted as </w:t>
            </w:r>
            <w:r w:rsidRPr="00707385">
              <w:rPr>
                <w:rFonts w:cs="Times"/>
                <w:i/>
                <w:szCs w:val="20"/>
              </w:rPr>
              <w:t>n</w:t>
            </w:r>
            <w:r w:rsidRPr="00707385">
              <w:rPr>
                <w:rFonts w:cs="Times"/>
                <w:szCs w:val="20"/>
                <w:vertAlign w:val="subscript"/>
              </w:rPr>
              <w:t>ref</w:t>
            </w:r>
            <w:r w:rsidRPr="00707385">
              <w:rPr>
                <w:rFonts w:cs="Times"/>
                <w:szCs w:val="20"/>
              </w:rPr>
              <w:t xml:space="preserve"> (slot index)</w:t>
            </w:r>
          </w:p>
          <w:p w14:paraId="0CE55976" w14:textId="77777777" w:rsidR="00893BA4" w:rsidRPr="00707385" w:rsidRDefault="00893BA4" w:rsidP="00893BA4">
            <w:pPr>
              <w:rPr>
                <w:rFonts w:eastAsia="Malgun Gothic" w:cs="Times"/>
                <w:szCs w:val="20"/>
                <w:highlight w:val="green"/>
                <w:lang w:eastAsia="ko-KR"/>
              </w:rPr>
            </w:pPr>
            <w:r w:rsidRPr="00707385">
              <w:rPr>
                <w:rFonts w:cs="Times"/>
                <w:b/>
                <w:bCs/>
                <w:szCs w:val="20"/>
                <w:highlight w:val="green"/>
              </w:rPr>
              <w:t>Agreement</w:t>
            </w:r>
          </w:p>
          <w:p w14:paraId="55A5AE33" w14:textId="77777777" w:rsidR="00893BA4" w:rsidRPr="00707385" w:rsidRDefault="00893BA4" w:rsidP="00893BA4">
            <w:pPr>
              <w:rPr>
                <w:rFonts w:cs="Times"/>
                <w:szCs w:val="20"/>
              </w:rPr>
            </w:pPr>
            <w:r w:rsidRPr="00707385">
              <w:rPr>
                <w:rFonts w:cs="Times"/>
                <w:szCs w:val="20"/>
              </w:rPr>
              <w:t xml:space="preserve">On the CSI reporting and measurement for the Type-II codebook refinement for high/medium velocities, consider </w:t>
            </w:r>
            <w:r w:rsidRPr="00707385">
              <w:rPr>
                <w:rFonts w:cs="Times"/>
                <w:i/>
                <w:szCs w:val="20"/>
              </w:rPr>
              <w:t>at least</w:t>
            </w:r>
            <w:r w:rsidRPr="00707385">
              <w:rPr>
                <w:rFonts w:cs="Times"/>
                <w:szCs w:val="20"/>
              </w:rPr>
              <w:t xml:space="preserve"> the following alternatives for potential down-selection:</w:t>
            </w:r>
          </w:p>
          <w:p w14:paraId="5018CC6B" w14:textId="77777777" w:rsidR="00893BA4" w:rsidRPr="00707385" w:rsidRDefault="00893BA4" w:rsidP="00893BA4">
            <w:pPr>
              <w:pStyle w:val="af2"/>
              <w:numPr>
                <w:ilvl w:val="0"/>
                <w:numId w:val="22"/>
              </w:numPr>
              <w:suppressAutoHyphens/>
              <w:autoSpaceDE/>
              <w:autoSpaceDN/>
              <w:adjustRightInd/>
              <w:spacing w:before="0" w:after="0"/>
              <w:ind w:firstLineChars="0"/>
              <w:jc w:val="left"/>
              <w:rPr>
                <w:rFonts w:cs="Times"/>
                <w:szCs w:val="20"/>
                <w:lang w:eastAsia="zh-CN"/>
              </w:rPr>
            </w:pPr>
            <w:r w:rsidRPr="00707385">
              <w:rPr>
                <w:rFonts w:cs="Times"/>
                <w:szCs w:val="20"/>
                <w:lang w:eastAsia="zh-CN"/>
              </w:rPr>
              <w:t xml:space="preserve">Alt1: </w:t>
            </w:r>
            <w:r w:rsidRPr="00707385">
              <w:rPr>
                <w:rFonts w:cs="Times"/>
                <w:i/>
                <w:szCs w:val="20"/>
                <w:lang w:eastAsia="zh-CN"/>
              </w:rPr>
              <w:t>n</w:t>
            </w:r>
            <w:r w:rsidRPr="00707385">
              <w:rPr>
                <w:rFonts w:cs="Times"/>
                <w:szCs w:val="20"/>
                <w:vertAlign w:val="subscript"/>
                <w:lang w:eastAsia="zh-CN"/>
              </w:rPr>
              <w:t>ref</w:t>
            </w:r>
            <w:r w:rsidRPr="00707385">
              <w:rPr>
                <w:rFonts w:cs="Times"/>
                <w:szCs w:val="20"/>
                <w:lang w:eastAsia="zh-CN"/>
              </w:rPr>
              <w:t xml:space="preserve"> (CSI reference resource slot) as boundary </w:t>
            </w:r>
          </w:p>
          <w:p w14:paraId="6267024E" w14:textId="77777777" w:rsidR="00893BA4" w:rsidRPr="00707385" w:rsidRDefault="00893BA4" w:rsidP="00893BA4">
            <w:pPr>
              <w:pStyle w:val="af2"/>
              <w:numPr>
                <w:ilvl w:val="1"/>
                <w:numId w:val="22"/>
              </w:numPr>
              <w:suppressAutoHyphens/>
              <w:autoSpaceDE/>
              <w:autoSpaceDN/>
              <w:adjustRightInd/>
              <w:spacing w:before="0" w:after="0"/>
              <w:ind w:firstLineChars="0"/>
              <w:jc w:val="left"/>
              <w:rPr>
                <w:rFonts w:cs="Times"/>
                <w:szCs w:val="20"/>
                <w:lang w:eastAsia="zh-CN"/>
              </w:rPr>
            </w:pPr>
            <w:r w:rsidRPr="00707385">
              <w:rPr>
                <w:rFonts w:cs="Times"/>
                <w:szCs w:val="20"/>
              </w:rPr>
              <w:t xml:space="preserve">Alt1.A:  </w:t>
            </w:r>
            <w:r w:rsidRPr="00707385">
              <w:rPr>
                <w:rFonts w:cs="Times"/>
                <w:i/>
                <w:szCs w:val="20"/>
              </w:rPr>
              <w:t xml:space="preserve">l </w:t>
            </w:r>
            <w:r w:rsidRPr="00707385">
              <w:rPr>
                <w:rFonts w:cs="Times"/>
                <w:szCs w:val="20"/>
              </w:rPr>
              <w:t xml:space="preserve">+ </w:t>
            </w:r>
            <w:r w:rsidRPr="00707385">
              <w:rPr>
                <w:rFonts w:cs="Times"/>
                <w:i/>
                <w:szCs w:val="20"/>
              </w:rPr>
              <w:t>W</w:t>
            </w:r>
            <w:r w:rsidRPr="00707385">
              <w:rPr>
                <w:rFonts w:cs="Times"/>
                <w:szCs w:val="20"/>
                <w:vertAlign w:val="subscript"/>
              </w:rPr>
              <w:t xml:space="preserve">CSI </w:t>
            </w:r>
            <w:r w:rsidRPr="00707385">
              <w:rPr>
                <w:rFonts w:cs="Times"/>
                <w:szCs w:val="20"/>
              </w:rPr>
              <w:t>–1 ≤</w:t>
            </w:r>
            <w:r w:rsidRPr="00707385">
              <w:rPr>
                <w:rFonts w:cs="Times"/>
                <w:i/>
                <w:szCs w:val="20"/>
              </w:rPr>
              <w:t xml:space="preserve"> n</w:t>
            </w:r>
            <w:r w:rsidRPr="00707385">
              <w:rPr>
                <w:rFonts w:cs="Times"/>
                <w:szCs w:val="20"/>
                <w:vertAlign w:val="subscript"/>
              </w:rPr>
              <w:t>ref</w:t>
            </w:r>
          </w:p>
          <w:p w14:paraId="24D05795" w14:textId="77777777" w:rsidR="00893BA4" w:rsidRPr="00707385" w:rsidRDefault="00893BA4" w:rsidP="00893BA4">
            <w:pPr>
              <w:pStyle w:val="af2"/>
              <w:numPr>
                <w:ilvl w:val="1"/>
                <w:numId w:val="22"/>
              </w:numPr>
              <w:suppressAutoHyphens/>
              <w:autoSpaceDE/>
              <w:autoSpaceDN/>
              <w:adjustRightInd/>
              <w:spacing w:before="0" w:after="0"/>
              <w:ind w:firstLineChars="0"/>
              <w:jc w:val="left"/>
              <w:rPr>
                <w:rFonts w:cs="Times"/>
                <w:szCs w:val="20"/>
                <w:lang w:eastAsia="zh-CN"/>
              </w:rPr>
            </w:pPr>
            <w:r w:rsidRPr="00707385">
              <w:rPr>
                <w:rFonts w:cs="Times"/>
                <w:szCs w:val="20"/>
              </w:rPr>
              <w:t xml:space="preserve">Alt1.B:  </w:t>
            </w:r>
            <w:r w:rsidRPr="00707385">
              <w:rPr>
                <w:rFonts w:cs="Times"/>
                <w:i/>
                <w:szCs w:val="20"/>
              </w:rPr>
              <w:t xml:space="preserve">l </w:t>
            </w:r>
            <w:r w:rsidRPr="00707385">
              <w:rPr>
                <w:rFonts w:cs="Times"/>
                <w:szCs w:val="20"/>
              </w:rPr>
              <w:t>≥</w:t>
            </w:r>
            <w:r w:rsidRPr="00707385">
              <w:rPr>
                <w:rFonts w:cs="Times"/>
                <w:i/>
                <w:szCs w:val="20"/>
              </w:rPr>
              <w:t xml:space="preserve"> n</w:t>
            </w:r>
            <w:r w:rsidRPr="00707385">
              <w:rPr>
                <w:rFonts w:cs="Times"/>
                <w:szCs w:val="20"/>
                <w:vertAlign w:val="subscript"/>
              </w:rPr>
              <w:t>ref</w:t>
            </w:r>
          </w:p>
          <w:p w14:paraId="67BCC286" w14:textId="77777777" w:rsidR="00893BA4" w:rsidRPr="00707385" w:rsidRDefault="00893BA4" w:rsidP="00893BA4">
            <w:pPr>
              <w:pStyle w:val="af2"/>
              <w:numPr>
                <w:ilvl w:val="1"/>
                <w:numId w:val="22"/>
              </w:numPr>
              <w:suppressAutoHyphens/>
              <w:autoSpaceDE/>
              <w:autoSpaceDN/>
              <w:adjustRightInd/>
              <w:spacing w:before="0" w:after="0"/>
              <w:ind w:firstLineChars="0"/>
              <w:jc w:val="left"/>
              <w:rPr>
                <w:rFonts w:cs="Times"/>
                <w:szCs w:val="20"/>
                <w:lang w:eastAsia="zh-CN"/>
              </w:rPr>
            </w:pPr>
            <w:r w:rsidRPr="00707385">
              <w:rPr>
                <w:rFonts w:cs="Times"/>
                <w:szCs w:val="20"/>
              </w:rPr>
              <w:t xml:space="preserve">Alt1.C: </w:t>
            </w:r>
            <w:r w:rsidRPr="00707385">
              <w:rPr>
                <w:rFonts w:cs="Times"/>
                <w:i/>
                <w:szCs w:val="20"/>
              </w:rPr>
              <w:t xml:space="preserve">l </w:t>
            </w:r>
            <w:r w:rsidRPr="00707385">
              <w:rPr>
                <w:rFonts w:cs="Times"/>
                <w:szCs w:val="20"/>
              </w:rPr>
              <w:t>&lt;</w:t>
            </w:r>
            <w:r w:rsidRPr="00707385">
              <w:rPr>
                <w:rFonts w:cs="Times"/>
                <w:i/>
                <w:szCs w:val="20"/>
              </w:rPr>
              <w:t xml:space="preserve"> n</w:t>
            </w:r>
            <w:r w:rsidRPr="00707385">
              <w:rPr>
                <w:rFonts w:cs="Times"/>
                <w:szCs w:val="20"/>
                <w:vertAlign w:val="subscript"/>
              </w:rPr>
              <w:t>ref</w:t>
            </w:r>
            <w:r w:rsidRPr="00707385">
              <w:rPr>
                <w:rFonts w:cs="Times"/>
                <w:szCs w:val="20"/>
              </w:rPr>
              <w:t xml:space="preserve"> and </w:t>
            </w:r>
            <w:r w:rsidRPr="00707385">
              <w:rPr>
                <w:rFonts w:cs="Times"/>
                <w:i/>
                <w:szCs w:val="20"/>
              </w:rPr>
              <w:t xml:space="preserve">l </w:t>
            </w:r>
            <w:r w:rsidRPr="00707385">
              <w:rPr>
                <w:rFonts w:cs="Times"/>
                <w:szCs w:val="20"/>
              </w:rPr>
              <w:t xml:space="preserve">+ </w:t>
            </w:r>
            <w:r w:rsidRPr="00707385">
              <w:rPr>
                <w:rFonts w:cs="Times"/>
                <w:i/>
                <w:szCs w:val="20"/>
              </w:rPr>
              <w:t>W</w:t>
            </w:r>
            <w:r w:rsidRPr="00707385">
              <w:rPr>
                <w:rFonts w:cs="Times"/>
                <w:szCs w:val="20"/>
                <w:vertAlign w:val="subscript"/>
              </w:rPr>
              <w:t xml:space="preserve">CSI </w:t>
            </w:r>
            <w:r w:rsidRPr="00707385">
              <w:rPr>
                <w:rFonts w:cs="Times"/>
                <w:szCs w:val="20"/>
              </w:rPr>
              <w:t>–1 &gt;</w:t>
            </w:r>
            <w:r w:rsidRPr="00707385">
              <w:rPr>
                <w:rFonts w:cs="Times"/>
                <w:i/>
                <w:szCs w:val="20"/>
              </w:rPr>
              <w:t xml:space="preserve"> n</w:t>
            </w:r>
            <w:r w:rsidRPr="00707385">
              <w:rPr>
                <w:rFonts w:cs="Times"/>
                <w:szCs w:val="20"/>
                <w:vertAlign w:val="subscript"/>
              </w:rPr>
              <w:t>ref</w:t>
            </w:r>
            <w:r w:rsidRPr="00707385">
              <w:rPr>
                <w:rFonts w:cs="Times"/>
                <w:szCs w:val="20"/>
              </w:rPr>
              <w:t xml:space="preserve"> </w:t>
            </w:r>
          </w:p>
          <w:p w14:paraId="4F7F6EE3" w14:textId="77777777" w:rsidR="00893BA4" w:rsidRPr="00707385" w:rsidRDefault="00893BA4" w:rsidP="00893BA4">
            <w:pPr>
              <w:pStyle w:val="af2"/>
              <w:numPr>
                <w:ilvl w:val="0"/>
                <w:numId w:val="21"/>
              </w:numPr>
              <w:suppressAutoHyphens/>
              <w:autoSpaceDE/>
              <w:autoSpaceDN/>
              <w:adjustRightInd/>
              <w:spacing w:before="0" w:after="0"/>
              <w:ind w:firstLineChars="0"/>
              <w:jc w:val="left"/>
              <w:rPr>
                <w:rFonts w:cs="Times"/>
                <w:szCs w:val="20"/>
                <w:lang w:eastAsia="zh-CN"/>
              </w:rPr>
            </w:pPr>
            <w:r w:rsidRPr="00707385">
              <w:rPr>
                <w:rFonts w:cs="Times"/>
                <w:szCs w:val="20"/>
                <w:lang w:eastAsia="zh-CN"/>
              </w:rPr>
              <w:t xml:space="preserve">Alt2: </w:t>
            </w:r>
            <w:r w:rsidRPr="00707385">
              <w:rPr>
                <w:rFonts w:cs="Times"/>
                <w:i/>
                <w:szCs w:val="20"/>
                <w:lang w:eastAsia="zh-CN"/>
              </w:rPr>
              <w:t>n</w:t>
            </w:r>
            <w:r w:rsidRPr="00707385">
              <w:rPr>
                <w:rFonts w:cs="Times"/>
                <w:szCs w:val="20"/>
                <w:lang w:eastAsia="zh-CN"/>
              </w:rPr>
              <w:t xml:space="preserve"> (report slot) as boundary</w:t>
            </w:r>
          </w:p>
          <w:p w14:paraId="66CDDCFE" w14:textId="77777777" w:rsidR="00893BA4" w:rsidRPr="00707385" w:rsidRDefault="00893BA4" w:rsidP="00893BA4">
            <w:pPr>
              <w:pStyle w:val="af2"/>
              <w:numPr>
                <w:ilvl w:val="1"/>
                <w:numId w:val="21"/>
              </w:numPr>
              <w:suppressAutoHyphens/>
              <w:autoSpaceDE/>
              <w:autoSpaceDN/>
              <w:adjustRightInd/>
              <w:spacing w:before="0" w:after="0"/>
              <w:ind w:firstLineChars="0"/>
              <w:jc w:val="left"/>
              <w:rPr>
                <w:rFonts w:cs="Times"/>
                <w:szCs w:val="20"/>
                <w:lang w:eastAsia="zh-CN"/>
              </w:rPr>
            </w:pPr>
            <w:r w:rsidRPr="00707385">
              <w:rPr>
                <w:rFonts w:cs="Times"/>
                <w:szCs w:val="20"/>
              </w:rPr>
              <w:lastRenderedPageBreak/>
              <w:t xml:space="preserve">Alt2.A: </w:t>
            </w:r>
            <w:r w:rsidRPr="00707385">
              <w:rPr>
                <w:rFonts w:cs="Times"/>
                <w:i/>
                <w:szCs w:val="20"/>
              </w:rPr>
              <w:t xml:space="preserve">l </w:t>
            </w:r>
            <w:r w:rsidRPr="00707385">
              <w:rPr>
                <w:rFonts w:cs="Times"/>
                <w:szCs w:val="20"/>
              </w:rPr>
              <w:t xml:space="preserve">+ </w:t>
            </w:r>
            <w:r w:rsidRPr="00707385">
              <w:rPr>
                <w:rFonts w:cs="Times"/>
                <w:i/>
                <w:szCs w:val="20"/>
              </w:rPr>
              <w:t>W</w:t>
            </w:r>
            <w:r w:rsidRPr="00707385">
              <w:rPr>
                <w:rFonts w:cs="Times"/>
                <w:szCs w:val="20"/>
                <w:vertAlign w:val="subscript"/>
              </w:rPr>
              <w:t xml:space="preserve">CSI </w:t>
            </w:r>
            <w:r w:rsidRPr="00707385">
              <w:rPr>
                <w:rFonts w:cs="Times"/>
                <w:szCs w:val="20"/>
              </w:rPr>
              <w:t>–1 ≤</w:t>
            </w:r>
            <w:r w:rsidRPr="00707385">
              <w:rPr>
                <w:rFonts w:cs="Times"/>
                <w:i/>
                <w:szCs w:val="20"/>
              </w:rPr>
              <w:t xml:space="preserve"> n</w:t>
            </w:r>
          </w:p>
          <w:p w14:paraId="02A3F703" w14:textId="77777777" w:rsidR="00893BA4" w:rsidRPr="00707385" w:rsidRDefault="00893BA4" w:rsidP="00893BA4">
            <w:pPr>
              <w:pStyle w:val="af2"/>
              <w:numPr>
                <w:ilvl w:val="1"/>
                <w:numId w:val="21"/>
              </w:numPr>
              <w:suppressAutoHyphens/>
              <w:autoSpaceDE/>
              <w:autoSpaceDN/>
              <w:adjustRightInd/>
              <w:spacing w:before="0" w:after="0"/>
              <w:ind w:firstLineChars="0"/>
              <w:jc w:val="left"/>
              <w:rPr>
                <w:rFonts w:cs="Times"/>
                <w:szCs w:val="20"/>
                <w:lang w:eastAsia="zh-CN"/>
              </w:rPr>
            </w:pPr>
            <w:r w:rsidRPr="00707385">
              <w:rPr>
                <w:rFonts w:cs="Times"/>
                <w:szCs w:val="20"/>
              </w:rPr>
              <w:t xml:space="preserve">Alt2.B: </w:t>
            </w:r>
            <w:r w:rsidRPr="00707385">
              <w:rPr>
                <w:rFonts w:cs="Times"/>
                <w:i/>
                <w:szCs w:val="20"/>
              </w:rPr>
              <w:t xml:space="preserve">l </w:t>
            </w:r>
            <w:r w:rsidRPr="00707385">
              <w:rPr>
                <w:rFonts w:cs="Times"/>
                <w:szCs w:val="20"/>
              </w:rPr>
              <w:t>≥</w:t>
            </w:r>
            <w:r w:rsidRPr="00707385">
              <w:rPr>
                <w:rFonts w:cs="Times"/>
                <w:i/>
                <w:szCs w:val="20"/>
              </w:rPr>
              <w:t xml:space="preserve"> n</w:t>
            </w:r>
          </w:p>
          <w:p w14:paraId="6747CF6E" w14:textId="77777777" w:rsidR="00893BA4" w:rsidRPr="00707385" w:rsidRDefault="00893BA4" w:rsidP="00893BA4">
            <w:pPr>
              <w:pStyle w:val="af2"/>
              <w:numPr>
                <w:ilvl w:val="1"/>
                <w:numId w:val="21"/>
              </w:numPr>
              <w:suppressAutoHyphens/>
              <w:autoSpaceDE/>
              <w:autoSpaceDN/>
              <w:adjustRightInd/>
              <w:spacing w:before="0" w:after="0"/>
              <w:ind w:firstLineChars="0"/>
              <w:jc w:val="left"/>
              <w:rPr>
                <w:rFonts w:cs="Times"/>
                <w:szCs w:val="20"/>
                <w:lang w:eastAsia="zh-CN"/>
              </w:rPr>
            </w:pPr>
            <w:r w:rsidRPr="00707385">
              <w:rPr>
                <w:rFonts w:cs="Times"/>
                <w:szCs w:val="20"/>
              </w:rPr>
              <w:t xml:space="preserve">Alt2.C: </w:t>
            </w:r>
            <w:r w:rsidRPr="00707385">
              <w:rPr>
                <w:rFonts w:cs="Times"/>
                <w:i/>
                <w:szCs w:val="20"/>
              </w:rPr>
              <w:t xml:space="preserve">l </w:t>
            </w:r>
            <w:r w:rsidRPr="00707385">
              <w:rPr>
                <w:rFonts w:cs="Times"/>
                <w:szCs w:val="20"/>
              </w:rPr>
              <w:t>&lt;</w:t>
            </w:r>
            <w:r w:rsidRPr="00707385">
              <w:rPr>
                <w:rFonts w:cs="Times"/>
                <w:i/>
                <w:szCs w:val="20"/>
              </w:rPr>
              <w:t xml:space="preserve"> n</w:t>
            </w:r>
            <w:r w:rsidRPr="00707385">
              <w:rPr>
                <w:rFonts w:cs="Times"/>
                <w:szCs w:val="20"/>
              </w:rPr>
              <w:t xml:space="preserve"> and </w:t>
            </w:r>
            <w:r w:rsidRPr="00707385">
              <w:rPr>
                <w:rFonts w:cs="Times"/>
                <w:i/>
                <w:szCs w:val="20"/>
              </w:rPr>
              <w:t xml:space="preserve">l </w:t>
            </w:r>
            <w:r w:rsidRPr="00707385">
              <w:rPr>
                <w:rFonts w:cs="Times"/>
                <w:szCs w:val="20"/>
              </w:rPr>
              <w:t xml:space="preserve">+ </w:t>
            </w:r>
            <w:r w:rsidRPr="00707385">
              <w:rPr>
                <w:rFonts w:cs="Times"/>
                <w:i/>
                <w:szCs w:val="20"/>
              </w:rPr>
              <w:t>W</w:t>
            </w:r>
            <w:r w:rsidRPr="00707385">
              <w:rPr>
                <w:rFonts w:cs="Times"/>
                <w:szCs w:val="20"/>
                <w:vertAlign w:val="subscript"/>
              </w:rPr>
              <w:t xml:space="preserve">CSI </w:t>
            </w:r>
            <w:r w:rsidRPr="00707385">
              <w:rPr>
                <w:rFonts w:cs="Times"/>
                <w:szCs w:val="20"/>
              </w:rPr>
              <w:t>–1 &gt;</w:t>
            </w:r>
            <w:r w:rsidRPr="00707385">
              <w:rPr>
                <w:rFonts w:cs="Times"/>
                <w:i/>
                <w:szCs w:val="20"/>
              </w:rPr>
              <w:t xml:space="preserve"> n</w:t>
            </w:r>
          </w:p>
          <w:p w14:paraId="48EDA8A6" w14:textId="77777777" w:rsidR="00893BA4" w:rsidRPr="00707385" w:rsidRDefault="00893BA4" w:rsidP="00893BA4">
            <w:pPr>
              <w:pStyle w:val="af2"/>
              <w:numPr>
                <w:ilvl w:val="0"/>
                <w:numId w:val="21"/>
              </w:numPr>
              <w:suppressAutoHyphens/>
              <w:autoSpaceDE/>
              <w:autoSpaceDN/>
              <w:adjustRightInd/>
              <w:spacing w:before="0" w:after="0"/>
              <w:ind w:firstLineChars="0"/>
              <w:jc w:val="left"/>
              <w:rPr>
                <w:rFonts w:cs="Times"/>
                <w:szCs w:val="20"/>
                <w:lang w:eastAsia="zh-CN"/>
              </w:rPr>
            </w:pPr>
            <w:r w:rsidRPr="00707385">
              <w:rPr>
                <w:rFonts w:cs="Times"/>
                <w:szCs w:val="20"/>
                <w:lang w:eastAsia="zh-CN"/>
              </w:rPr>
              <w:t xml:space="preserve">Alt3: End slot of </w:t>
            </w:r>
            <w:r w:rsidRPr="00707385">
              <w:rPr>
                <w:rFonts w:cs="Times"/>
                <w:i/>
                <w:szCs w:val="20"/>
                <w:lang w:eastAsia="zh-CN"/>
              </w:rPr>
              <w:t>W</w:t>
            </w:r>
            <w:r w:rsidRPr="00707385">
              <w:rPr>
                <w:rFonts w:cs="Times"/>
                <w:szCs w:val="20"/>
                <w:vertAlign w:val="subscript"/>
                <w:lang w:eastAsia="zh-CN"/>
              </w:rPr>
              <w:t>meas</w:t>
            </w:r>
            <w:r w:rsidRPr="00707385">
              <w:rPr>
                <w:rFonts w:cs="Times"/>
                <w:szCs w:val="20"/>
                <w:lang w:eastAsia="zh-CN"/>
              </w:rPr>
              <w:t xml:space="preserve"> (</w:t>
            </w:r>
            <w:r w:rsidRPr="00707385">
              <w:rPr>
                <w:rFonts w:cs="Times"/>
                <w:i/>
                <w:szCs w:val="20"/>
              </w:rPr>
              <w:t xml:space="preserve">k </w:t>
            </w:r>
            <w:r w:rsidRPr="00707385">
              <w:rPr>
                <w:rFonts w:cs="Times"/>
                <w:szCs w:val="20"/>
              </w:rPr>
              <w:t xml:space="preserve">+ </w:t>
            </w:r>
            <w:r w:rsidRPr="00707385">
              <w:rPr>
                <w:rFonts w:cs="Times"/>
                <w:i/>
                <w:szCs w:val="20"/>
              </w:rPr>
              <w:t>W</w:t>
            </w:r>
            <w:r w:rsidRPr="00707385">
              <w:rPr>
                <w:rFonts w:cs="Times"/>
                <w:szCs w:val="20"/>
                <w:vertAlign w:val="subscript"/>
              </w:rPr>
              <w:t xml:space="preserve">meas </w:t>
            </w:r>
            <w:r w:rsidRPr="00707385">
              <w:rPr>
                <w:rFonts w:cs="Times"/>
                <w:szCs w:val="20"/>
              </w:rPr>
              <w:t>–1</w:t>
            </w:r>
            <w:r w:rsidRPr="00707385">
              <w:rPr>
                <w:rFonts w:cs="Times"/>
                <w:szCs w:val="20"/>
                <w:lang w:eastAsia="zh-CN"/>
              </w:rPr>
              <w:t xml:space="preserve">) as boundary </w:t>
            </w:r>
          </w:p>
          <w:p w14:paraId="606BB22F" w14:textId="77777777" w:rsidR="00893BA4" w:rsidRPr="00707385" w:rsidRDefault="00893BA4" w:rsidP="00893BA4">
            <w:pPr>
              <w:pStyle w:val="af2"/>
              <w:numPr>
                <w:ilvl w:val="1"/>
                <w:numId w:val="21"/>
              </w:numPr>
              <w:suppressAutoHyphens/>
              <w:autoSpaceDE/>
              <w:autoSpaceDN/>
              <w:adjustRightInd/>
              <w:spacing w:before="0" w:after="0"/>
              <w:ind w:firstLineChars="0"/>
              <w:jc w:val="left"/>
              <w:rPr>
                <w:rFonts w:cs="Times"/>
                <w:szCs w:val="20"/>
                <w:lang w:eastAsia="zh-CN"/>
              </w:rPr>
            </w:pPr>
            <w:r w:rsidRPr="00707385">
              <w:rPr>
                <w:rFonts w:cs="Times"/>
                <w:szCs w:val="20"/>
              </w:rPr>
              <w:t xml:space="preserve">Alt3.A: </w:t>
            </w:r>
            <w:r w:rsidRPr="00707385">
              <w:rPr>
                <w:rFonts w:cs="Times"/>
                <w:i/>
                <w:szCs w:val="20"/>
              </w:rPr>
              <w:t xml:space="preserve">l </w:t>
            </w:r>
            <w:r w:rsidRPr="00707385">
              <w:rPr>
                <w:rFonts w:cs="Times"/>
                <w:szCs w:val="20"/>
              </w:rPr>
              <w:t xml:space="preserve">+ </w:t>
            </w:r>
            <w:r w:rsidRPr="00707385">
              <w:rPr>
                <w:rFonts w:cs="Times"/>
                <w:i/>
                <w:szCs w:val="20"/>
              </w:rPr>
              <w:t>W</w:t>
            </w:r>
            <w:r w:rsidRPr="00707385">
              <w:rPr>
                <w:rFonts w:cs="Times"/>
                <w:szCs w:val="20"/>
                <w:vertAlign w:val="subscript"/>
              </w:rPr>
              <w:t xml:space="preserve">CSI </w:t>
            </w:r>
            <w:r w:rsidRPr="00707385">
              <w:rPr>
                <w:rFonts w:cs="Times"/>
                <w:szCs w:val="20"/>
              </w:rPr>
              <w:t>–1 ≤</w:t>
            </w:r>
            <w:r w:rsidRPr="00707385">
              <w:rPr>
                <w:rFonts w:cs="Times"/>
                <w:i/>
                <w:szCs w:val="20"/>
              </w:rPr>
              <w:t xml:space="preserve"> k </w:t>
            </w:r>
            <w:r w:rsidRPr="00707385">
              <w:rPr>
                <w:rFonts w:cs="Times"/>
                <w:szCs w:val="20"/>
              </w:rPr>
              <w:t xml:space="preserve">+ </w:t>
            </w:r>
            <w:r w:rsidRPr="00707385">
              <w:rPr>
                <w:rFonts w:cs="Times"/>
                <w:i/>
                <w:szCs w:val="20"/>
              </w:rPr>
              <w:t>W</w:t>
            </w:r>
            <w:r w:rsidRPr="00707385">
              <w:rPr>
                <w:rFonts w:cs="Times"/>
                <w:szCs w:val="20"/>
                <w:vertAlign w:val="subscript"/>
              </w:rPr>
              <w:t xml:space="preserve">meas </w:t>
            </w:r>
            <w:r w:rsidRPr="00707385">
              <w:rPr>
                <w:rFonts w:cs="Times"/>
                <w:szCs w:val="20"/>
              </w:rPr>
              <w:t xml:space="preserve">–1 with the following as a special case: </w:t>
            </w:r>
            <w:r w:rsidRPr="00707385">
              <w:rPr>
                <w:rFonts w:cs="Times"/>
                <w:i/>
                <w:szCs w:val="20"/>
              </w:rPr>
              <w:t>l=k,</w:t>
            </w:r>
            <w:r w:rsidRPr="00707385">
              <w:rPr>
                <w:rFonts w:cs="Times"/>
                <w:bCs/>
                <w:szCs w:val="20"/>
                <w:lang w:eastAsia="zh-CN"/>
              </w:rPr>
              <w:t xml:space="preserve"> </w:t>
            </w:r>
            <w:r w:rsidRPr="00707385">
              <w:rPr>
                <w:rFonts w:cs="Times"/>
                <w:i/>
                <w:szCs w:val="20"/>
              </w:rPr>
              <w:t>W</w:t>
            </w:r>
            <w:r w:rsidRPr="00707385">
              <w:rPr>
                <w:rFonts w:cs="Times"/>
                <w:szCs w:val="20"/>
                <w:vertAlign w:val="subscript"/>
              </w:rPr>
              <w:t>CSI</w:t>
            </w:r>
            <w:r w:rsidRPr="00707385">
              <w:rPr>
                <w:rFonts w:cs="Times"/>
                <w:szCs w:val="20"/>
              </w:rPr>
              <w:t xml:space="preserve"> = </w:t>
            </w:r>
            <w:r w:rsidRPr="00707385">
              <w:rPr>
                <w:rFonts w:cs="Times"/>
                <w:i/>
                <w:szCs w:val="20"/>
              </w:rPr>
              <w:t>W</w:t>
            </w:r>
            <w:r w:rsidRPr="00707385">
              <w:rPr>
                <w:rFonts w:cs="Times"/>
                <w:szCs w:val="20"/>
                <w:vertAlign w:val="subscript"/>
              </w:rPr>
              <w:t>meas</w:t>
            </w:r>
          </w:p>
          <w:p w14:paraId="1E9F92A9" w14:textId="77777777" w:rsidR="00893BA4" w:rsidRPr="00707385" w:rsidRDefault="00893BA4" w:rsidP="00893BA4">
            <w:pPr>
              <w:pStyle w:val="af2"/>
              <w:numPr>
                <w:ilvl w:val="1"/>
                <w:numId w:val="21"/>
              </w:numPr>
              <w:suppressAutoHyphens/>
              <w:autoSpaceDE/>
              <w:autoSpaceDN/>
              <w:adjustRightInd/>
              <w:spacing w:before="0" w:after="0"/>
              <w:ind w:firstLineChars="0"/>
              <w:jc w:val="left"/>
              <w:rPr>
                <w:rFonts w:cs="Times"/>
                <w:szCs w:val="20"/>
                <w:lang w:eastAsia="zh-CN"/>
              </w:rPr>
            </w:pPr>
            <w:r w:rsidRPr="00707385">
              <w:rPr>
                <w:rFonts w:cs="Times"/>
                <w:szCs w:val="20"/>
              </w:rPr>
              <w:t xml:space="preserve">Alt3.B: </w:t>
            </w:r>
            <w:r w:rsidRPr="00707385">
              <w:rPr>
                <w:rFonts w:cs="Times"/>
                <w:i/>
                <w:szCs w:val="20"/>
              </w:rPr>
              <w:t xml:space="preserve">l </w:t>
            </w:r>
            <w:r w:rsidRPr="00707385">
              <w:rPr>
                <w:rFonts w:cs="Times"/>
                <w:szCs w:val="20"/>
              </w:rPr>
              <w:t>≥</w:t>
            </w:r>
            <w:r w:rsidRPr="00707385">
              <w:rPr>
                <w:rFonts w:cs="Times"/>
                <w:i/>
                <w:szCs w:val="20"/>
              </w:rPr>
              <w:t xml:space="preserve"> k </w:t>
            </w:r>
            <w:r w:rsidRPr="00707385">
              <w:rPr>
                <w:rFonts w:cs="Times"/>
                <w:szCs w:val="20"/>
              </w:rPr>
              <w:t xml:space="preserve">+ </w:t>
            </w:r>
            <w:r w:rsidRPr="00707385">
              <w:rPr>
                <w:rFonts w:cs="Times"/>
                <w:i/>
                <w:szCs w:val="20"/>
              </w:rPr>
              <w:t>W</w:t>
            </w:r>
            <w:r w:rsidRPr="00707385">
              <w:rPr>
                <w:rFonts w:cs="Times"/>
                <w:szCs w:val="20"/>
                <w:vertAlign w:val="subscript"/>
              </w:rPr>
              <w:t xml:space="preserve">meas </w:t>
            </w:r>
            <w:r w:rsidRPr="00707385">
              <w:rPr>
                <w:rFonts w:cs="Times"/>
                <w:szCs w:val="20"/>
              </w:rPr>
              <w:t>–1</w:t>
            </w:r>
          </w:p>
          <w:p w14:paraId="6ACA3236" w14:textId="77777777" w:rsidR="00893BA4" w:rsidRPr="00707385" w:rsidRDefault="00893BA4" w:rsidP="00893BA4">
            <w:pPr>
              <w:pStyle w:val="af2"/>
              <w:numPr>
                <w:ilvl w:val="1"/>
                <w:numId w:val="21"/>
              </w:numPr>
              <w:suppressAutoHyphens/>
              <w:autoSpaceDE/>
              <w:autoSpaceDN/>
              <w:adjustRightInd/>
              <w:spacing w:before="0" w:after="0"/>
              <w:ind w:firstLineChars="0"/>
              <w:jc w:val="left"/>
              <w:rPr>
                <w:rFonts w:cs="Times"/>
                <w:szCs w:val="20"/>
                <w:lang w:eastAsia="zh-CN"/>
              </w:rPr>
            </w:pPr>
            <w:r w:rsidRPr="00707385">
              <w:rPr>
                <w:rFonts w:cs="Times"/>
                <w:szCs w:val="20"/>
              </w:rPr>
              <w:t xml:space="preserve">Alt3.C: </w:t>
            </w:r>
            <w:r w:rsidRPr="00707385">
              <w:rPr>
                <w:rFonts w:cs="Times"/>
                <w:i/>
                <w:szCs w:val="20"/>
              </w:rPr>
              <w:t xml:space="preserve">l </w:t>
            </w:r>
            <w:r w:rsidRPr="00707385">
              <w:rPr>
                <w:rFonts w:cs="Times"/>
                <w:szCs w:val="20"/>
              </w:rPr>
              <w:t>&lt;</w:t>
            </w:r>
            <w:r w:rsidRPr="00707385">
              <w:rPr>
                <w:rFonts w:cs="Times"/>
                <w:i/>
                <w:szCs w:val="20"/>
              </w:rPr>
              <w:t xml:space="preserve"> k </w:t>
            </w:r>
            <w:r w:rsidRPr="00707385">
              <w:rPr>
                <w:rFonts w:cs="Times"/>
                <w:szCs w:val="20"/>
              </w:rPr>
              <w:t xml:space="preserve">+ </w:t>
            </w:r>
            <w:r w:rsidRPr="00707385">
              <w:rPr>
                <w:rFonts w:cs="Times"/>
                <w:i/>
                <w:szCs w:val="20"/>
              </w:rPr>
              <w:t>W</w:t>
            </w:r>
            <w:r w:rsidRPr="00707385">
              <w:rPr>
                <w:rFonts w:cs="Times"/>
                <w:szCs w:val="20"/>
                <w:vertAlign w:val="subscript"/>
              </w:rPr>
              <w:t xml:space="preserve">meas </w:t>
            </w:r>
            <w:r w:rsidRPr="00707385">
              <w:rPr>
                <w:rFonts w:cs="Times"/>
                <w:szCs w:val="20"/>
              </w:rPr>
              <w:t xml:space="preserve">–1 and </w:t>
            </w:r>
            <w:r w:rsidRPr="00707385">
              <w:rPr>
                <w:rFonts w:cs="Times"/>
                <w:i/>
                <w:szCs w:val="20"/>
              </w:rPr>
              <w:t xml:space="preserve">l </w:t>
            </w:r>
            <w:r w:rsidRPr="00707385">
              <w:rPr>
                <w:rFonts w:cs="Times"/>
                <w:szCs w:val="20"/>
              </w:rPr>
              <w:t xml:space="preserve">+ </w:t>
            </w:r>
            <w:r w:rsidRPr="00707385">
              <w:rPr>
                <w:rFonts w:cs="Times"/>
                <w:i/>
                <w:szCs w:val="20"/>
              </w:rPr>
              <w:t>W</w:t>
            </w:r>
            <w:r w:rsidRPr="00707385">
              <w:rPr>
                <w:rFonts w:cs="Times"/>
                <w:szCs w:val="20"/>
                <w:vertAlign w:val="subscript"/>
              </w:rPr>
              <w:t xml:space="preserve">CSI </w:t>
            </w:r>
            <w:r w:rsidRPr="00707385">
              <w:rPr>
                <w:rFonts w:cs="Times"/>
                <w:szCs w:val="20"/>
              </w:rPr>
              <w:t>–1 &gt;</w:t>
            </w:r>
            <w:r w:rsidRPr="00707385">
              <w:rPr>
                <w:rFonts w:cs="Times"/>
                <w:i/>
                <w:szCs w:val="20"/>
              </w:rPr>
              <w:t xml:space="preserve"> k </w:t>
            </w:r>
            <w:r w:rsidRPr="00707385">
              <w:rPr>
                <w:rFonts w:cs="Times"/>
                <w:szCs w:val="20"/>
              </w:rPr>
              <w:t xml:space="preserve">+ </w:t>
            </w:r>
            <w:r w:rsidRPr="00707385">
              <w:rPr>
                <w:rFonts w:cs="Times"/>
                <w:i/>
                <w:szCs w:val="20"/>
              </w:rPr>
              <w:t>W</w:t>
            </w:r>
            <w:r w:rsidRPr="00707385">
              <w:rPr>
                <w:rFonts w:cs="Times"/>
                <w:szCs w:val="20"/>
                <w:vertAlign w:val="subscript"/>
              </w:rPr>
              <w:t xml:space="preserve">meas </w:t>
            </w:r>
            <w:r w:rsidRPr="00707385">
              <w:rPr>
                <w:rFonts w:cs="Times"/>
                <w:szCs w:val="20"/>
              </w:rPr>
              <w:t>–1 with the following as special cases:</w:t>
            </w:r>
          </w:p>
          <w:p w14:paraId="69F53322" w14:textId="77777777" w:rsidR="00893BA4" w:rsidRPr="00707385" w:rsidRDefault="00893BA4" w:rsidP="00893BA4">
            <w:pPr>
              <w:pStyle w:val="af2"/>
              <w:numPr>
                <w:ilvl w:val="2"/>
                <w:numId w:val="21"/>
              </w:numPr>
              <w:suppressAutoHyphens/>
              <w:autoSpaceDE/>
              <w:autoSpaceDN/>
              <w:adjustRightInd/>
              <w:spacing w:before="0" w:after="0"/>
              <w:ind w:firstLineChars="0"/>
              <w:jc w:val="left"/>
              <w:rPr>
                <w:rFonts w:cs="Times"/>
                <w:szCs w:val="20"/>
                <w:lang w:eastAsia="zh-CN"/>
              </w:rPr>
            </w:pPr>
            <w:r w:rsidRPr="00707385">
              <w:rPr>
                <w:rFonts w:cs="Times"/>
                <w:i/>
                <w:szCs w:val="20"/>
              </w:rPr>
              <w:t>l=k,</w:t>
            </w:r>
            <w:r w:rsidRPr="00707385">
              <w:rPr>
                <w:rFonts w:cs="Times"/>
                <w:bCs/>
                <w:szCs w:val="20"/>
                <w:lang w:eastAsia="zh-CN"/>
              </w:rPr>
              <w:t xml:space="preserve"> </w:t>
            </w:r>
            <w:r w:rsidRPr="00707385">
              <w:rPr>
                <w:rFonts w:cs="Times"/>
                <w:i/>
                <w:szCs w:val="20"/>
              </w:rPr>
              <w:t xml:space="preserve">l </w:t>
            </w:r>
            <w:r w:rsidRPr="00707385">
              <w:rPr>
                <w:rFonts w:cs="Times"/>
                <w:szCs w:val="20"/>
              </w:rPr>
              <w:t xml:space="preserve">+ </w:t>
            </w:r>
            <w:r w:rsidRPr="00707385">
              <w:rPr>
                <w:rFonts w:cs="Times"/>
                <w:i/>
                <w:szCs w:val="20"/>
              </w:rPr>
              <w:t>W</w:t>
            </w:r>
            <w:r w:rsidRPr="00707385">
              <w:rPr>
                <w:rFonts w:cs="Times"/>
                <w:szCs w:val="20"/>
                <w:vertAlign w:val="subscript"/>
              </w:rPr>
              <w:t>CSI</w:t>
            </w:r>
            <w:r w:rsidRPr="00707385">
              <w:rPr>
                <w:rFonts w:cs="Times"/>
                <w:szCs w:val="20"/>
              </w:rPr>
              <w:t xml:space="preserve"> = </w:t>
            </w:r>
            <w:r w:rsidRPr="00707385">
              <w:rPr>
                <w:rFonts w:cs="Times"/>
                <w:i/>
                <w:szCs w:val="20"/>
              </w:rPr>
              <w:t>n</w:t>
            </w:r>
          </w:p>
          <w:p w14:paraId="7EB78061" w14:textId="77777777" w:rsidR="00893BA4" w:rsidRPr="00707385" w:rsidRDefault="00893BA4" w:rsidP="00893BA4">
            <w:pPr>
              <w:pStyle w:val="af2"/>
              <w:numPr>
                <w:ilvl w:val="2"/>
                <w:numId w:val="21"/>
              </w:numPr>
              <w:suppressAutoHyphens/>
              <w:autoSpaceDE/>
              <w:autoSpaceDN/>
              <w:adjustRightInd/>
              <w:spacing w:before="0" w:after="0"/>
              <w:ind w:firstLineChars="0"/>
              <w:jc w:val="left"/>
              <w:rPr>
                <w:rFonts w:cs="Times"/>
                <w:szCs w:val="20"/>
                <w:lang w:eastAsia="zh-CN"/>
              </w:rPr>
            </w:pPr>
            <w:r w:rsidRPr="00707385">
              <w:rPr>
                <w:rFonts w:cs="Times"/>
                <w:i/>
                <w:szCs w:val="20"/>
              </w:rPr>
              <w:t>l=k,</w:t>
            </w:r>
            <w:r w:rsidRPr="00707385">
              <w:rPr>
                <w:rFonts w:cs="Times"/>
                <w:bCs/>
                <w:szCs w:val="20"/>
                <w:lang w:eastAsia="zh-CN"/>
              </w:rPr>
              <w:t xml:space="preserve"> </w:t>
            </w:r>
            <w:r w:rsidRPr="00707385">
              <w:rPr>
                <w:rFonts w:cs="Times"/>
                <w:i/>
                <w:szCs w:val="20"/>
              </w:rPr>
              <w:t xml:space="preserve">l </w:t>
            </w:r>
            <w:r w:rsidRPr="00707385">
              <w:rPr>
                <w:rFonts w:cs="Times"/>
                <w:szCs w:val="20"/>
              </w:rPr>
              <w:t xml:space="preserve">+ </w:t>
            </w:r>
            <w:r w:rsidRPr="00707385">
              <w:rPr>
                <w:rFonts w:cs="Times"/>
                <w:i/>
                <w:szCs w:val="20"/>
              </w:rPr>
              <w:t>W</w:t>
            </w:r>
            <w:r w:rsidRPr="00707385">
              <w:rPr>
                <w:rFonts w:cs="Times"/>
                <w:szCs w:val="20"/>
                <w:vertAlign w:val="subscript"/>
              </w:rPr>
              <w:t>CSI</w:t>
            </w:r>
            <w:r w:rsidRPr="00707385">
              <w:rPr>
                <w:rFonts w:cs="Times"/>
                <w:szCs w:val="20"/>
              </w:rPr>
              <w:t xml:space="preserve"> &gt; </w:t>
            </w:r>
            <w:r w:rsidRPr="00707385">
              <w:rPr>
                <w:rFonts w:cs="Times"/>
                <w:i/>
                <w:szCs w:val="20"/>
              </w:rPr>
              <w:t>n</w:t>
            </w:r>
          </w:p>
          <w:p w14:paraId="60C5120E" w14:textId="77777777" w:rsidR="00893BA4" w:rsidRPr="00707385" w:rsidRDefault="00893BA4" w:rsidP="00893BA4">
            <w:pPr>
              <w:rPr>
                <w:rFonts w:cs="Times"/>
                <w:szCs w:val="20"/>
              </w:rPr>
            </w:pPr>
            <w:r w:rsidRPr="00707385">
              <w:rPr>
                <w:rFonts w:cs="Times"/>
                <w:szCs w:val="20"/>
              </w:rPr>
              <w:t xml:space="preserve">FFS: whether </w:t>
            </w:r>
            <w:r w:rsidRPr="00707385">
              <w:rPr>
                <w:rFonts w:cs="Times"/>
                <w:i/>
                <w:szCs w:val="20"/>
              </w:rPr>
              <w:t>n</w:t>
            </w:r>
            <w:r w:rsidRPr="00707385">
              <w:rPr>
                <w:rFonts w:cs="Times"/>
                <w:szCs w:val="20"/>
                <w:vertAlign w:val="subscript"/>
              </w:rPr>
              <w:t>ref</w:t>
            </w:r>
            <w:r w:rsidRPr="00707385">
              <w:rPr>
                <w:rFonts w:cs="Times"/>
                <w:szCs w:val="20"/>
              </w:rPr>
              <w:t xml:space="preserve"> represents the slot index of Rel-15 CSI reference resource or a newly defined CSI reference resource</w:t>
            </w:r>
          </w:p>
          <w:p w14:paraId="1AB34354" w14:textId="155E8DE9" w:rsidR="00893BA4" w:rsidRPr="00893BA4" w:rsidRDefault="00893BA4" w:rsidP="00147F22">
            <w:pPr>
              <w:rPr>
                <w:rFonts w:cs="Times"/>
                <w:bCs/>
                <w:szCs w:val="20"/>
                <w:lang w:eastAsia="zh-CN"/>
              </w:rPr>
            </w:pPr>
            <w:r w:rsidRPr="00707385">
              <w:rPr>
                <w:rFonts w:cs="Times"/>
                <w:szCs w:val="20"/>
              </w:rPr>
              <w:t>FFS: whether/how the CSI measurement window and reporting window are configured</w:t>
            </w:r>
          </w:p>
        </w:tc>
      </w:tr>
    </w:tbl>
    <w:p w14:paraId="1CD37C92" w14:textId="4CD1D94E" w:rsidR="00147F22" w:rsidRDefault="00147F22" w:rsidP="00147F22">
      <w:pPr>
        <w:rPr>
          <w:color w:val="000000"/>
        </w:rPr>
      </w:pPr>
      <w:r>
        <w:rPr>
          <w:rFonts w:hint="eastAsia"/>
          <w:lang w:eastAsia="zh-CN"/>
        </w:rPr>
        <w:lastRenderedPageBreak/>
        <w:t>I</w:t>
      </w:r>
      <w:r>
        <w:rPr>
          <w:lang w:eastAsia="zh-CN"/>
        </w:rPr>
        <w:t>n Rel-15, a CSI reference resource is introduced for CQI calculation. In addition, the slot location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ref</m:t>
            </m:r>
          </m:sub>
        </m:sSub>
      </m:oMath>
      <w:r>
        <w:rPr>
          <w:lang w:eastAsia="zh-CN"/>
        </w:rPr>
        <w:t xml:space="preserve">) of CSI reference resource is utilized as one threshold to determine whether </w:t>
      </w:r>
      <w:r w:rsidR="00F14248">
        <w:rPr>
          <w:lang w:eastAsia="zh-CN"/>
        </w:rPr>
        <w:t xml:space="preserve">to update </w:t>
      </w:r>
      <w:r>
        <w:rPr>
          <w:lang w:eastAsia="zh-CN"/>
        </w:rPr>
        <w:t>the CSI report. In details,</w:t>
      </w:r>
      <w:r w:rsidRPr="00DC0A87">
        <w:rPr>
          <w:color w:val="000000"/>
        </w:rPr>
        <w:t xml:space="preserve"> the UE reports a CSI report only after receiving at least one CSI-RS transmission occasion for channel measurement and CSI-RS and/or CSI-IM occasion for interference measurement no later than CSI reference resource and drops the report otherwise.</w:t>
      </w:r>
      <w:r>
        <w:rPr>
          <w:color w:val="000000"/>
        </w:rPr>
        <w:t xml:space="preserve"> The specification also defines the gap (</w:t>
      </w:r>
      <m:oMath>
        <m:sSub>
          <m:sSubPr>
            <m:ctrlPr>
              <w:rPr>
                <w:rFonts w:ascii="Cambria Math" w:hAnsi="Cambria Math"/>
                <w:color w:val="000000"/>
              </w:rPr>
            </m:ctrlPr>
          </m:sSubPr>
          <m:e>
            <m:r>
              <w:rPr>
                <w:rFonts w:ascii="Cambria Math" w:hAnsi="Cambria Math" w:hint="eastAsia"/>
                <w:color w:val="000000"/>
                <w:lang w:eastAsia="zh-CN"/>
              </w:rPr>
              <m:t>n</m:t>
            </m:r>
          </m:e>
          <m:sub>
            <m:r>
              <w:rPr>
                <w:rFonts w:ascii="Cambria Math" w:hAnsi="Cambria Math"/>
                <w:color w:val="000000"/>
              </w:rPr>
              <m:t>CSI_ref</m:t>
            </m:r>
          </m:sub>
        </m:sSub>
      </m:oMath>
      <w:r>
        <w:rPr>
          <w:color w:val="000000"/>
        </w:rPr>
        <w:t xml:space="preserve">) between </w:t>
      </w:r>
      <w:r w:rsidR="005F6637">
        <w:rPr>
          <w:color w:val="000000"/>
        </w:rPr>
        <w:t xml:space="preserve">CSI reference and the uplink slot </w:t>
      </w:r>
      <w:r w:rsidR="00F14248">
        <w:rPr>
          <w:color w:val="000000"/>
        </w:rPr>
        <w:t xml:space="preserve">when </w:t>
      </w:r>
      <w:r w:rsidR="005F6637">
        <w:rPr>
          <w:color w:val="000000"/>
        </w:rPr>
        <w:t xml:space="preserve">CSI </w:t>
      </w:r>
      <w:r w:rsidR="00F14248">
        <w:rPr>
          <w:color w:val="000000"/>
        </w:rPr>
        <w:t xml:space="preserve">will be </w:t>
      </w:r>
      <w:r w:rsidR="005F6637">
        <w:rPr>
          <w:color w:val="000000"/>
        </w:rPr>
        <w:t>reported, to ensure there is enough time for UE to calculate the CSI. One illustrate to depict the above time restriction can be seen below:</w:t>
      </w:r>
    </w:p>
    <w:p w14:paraId="5F8ECD46" w14:textId="7AAA0F12" w:rsidR="005F6637" w:rsidRDefault="0012333F" w:rsidP="005E2C89">
      <w:pPr>
        <w:jc w:val="center"/>
        <w:rPr>
          <w:color w:val="000000"/>
        </w:rPr>
      </w:pPr>
      <w:r>
        <w:rPr>
          <w:noProof/>
          <w:color w:val="000000"/>
          <w:lang w:eastAsia="zh-CN"/>
        </w:rPr>
        <w:drawing>
          <wp:inline distT="0" distB="0" distL="0" distR="0" wp14:anchorId="166AED36" wp14:editId="3D816CF7">
            <wp:extent cx="4524938" cy="9588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58466" cy="965955"/>
                    </a:xfrm>
                    <a:prstGeom prst="rect">
                      <a:avLst/>
                    </a:prstGeom>
                    <a:noFill/>
                  </pic:spPr>
                </pic:pic>
              </a:graphicData>
            </a:graphic>
          </wp:inline>
        </w:drawing>
      </w:r>
    </w:p>
    <w:p w14:paraId="69112D3B" w14:textId="736D70B9" w:rsidR="005E2C89" w:rsidRDefault="005E2C89" w:rsidP="005E2C89">
      <w:pPr>
        <w:jc w:val="center"/>
        <w:rPr>
          <w:color w:val="000000"/>
          <w:lang w:eastAsia="zh-CN"/>
        </w:rPr>
      </w:pPr>
      <w:r>
        <w:rPr>
          <w:rFonts w:hint="eastAsia"/>
          <w:color w:val="000000"/>
          <w:lang w:eastAsia="zh-CN"/>
        </w:rPr>
        <w:t>F</w:t>
      </w:r>
      <w:r>
        <w:rPr>
          <w:color w:val="000000"/>
          <w:lang w:eastAsia="zh-CN"/>
        </w:rPr>
        <w:t xml:space="preserve">igure </w:t>
      </w:r>
      <w:r w:rsidR="006B0A42">
        <w:rPr>
          <w:color w:val="000000"/>
          <w:lang w:eastAsia="zh-CN"/>
        </w:rPr>
        <w:t>1</w:t>
      </w:r>
      <w:r w:rsidR="00F14248">
        <w:rPr>
          <w:color w:val="000000"/>
          <w:lang w:eastAsia="zh-CN"/>
        </w:rPr>
        <w:t>. O</w:t>
      </w:r>
      <w:r>
        <w:rPr>
          <w:color w:val="000000"/>
          <w:lang w:eastAsia="zh-CN"/>
        </w:rPr>
        <w:t>ne illustration of legacy CSI timeline</w:t>
      </w:r>
    </w:p>
    <w:p w14:paraId="39F8A25A" w14:textId="61D904F5" w:rsidR="005F6637" w:rsidRPr="00DC0A87" w:rsidRDefault="005F6637" w:rsidP="00147F22">
      <w:pPr>
        <w:rPr>
          <w:color w:val="000000"/>
          <w:lang w:eastAsia="zh-CN"/>
        </w:rPr>
      </w:pPr>
      <w:r>
        <w:rPr>
          <w:color w:val="000000"/>
        </w:rPr>
        <w:t>In our mind, the definition and function of CSI reference resource can be reused, and we have not seen any justified reason to change.</w:t>
      </w:r>
      <w:r>
        <w:rPr>
          <w:rFonts w:hint="eastAsia"/>
          <w:color w:val="000000"/>
          <w:lang w:eastAsia="zh-CN"/>
        </w:rPr>
        <w:t xml:space="preserve"> </w:t>
      </w:r>
    </w:p>
    <w:p w14:paraId="3A91A858" w14:textId="2183688B" w:rsidR="007835E8" w:rsidRPr="00702E91" w:rsidRDefault="001617B6" w:rsidP="007835E8">
      <w:pPr>
        <w:rPr>
          <w:b/>
          <w:i/>
          <w:lang w:eastAsia="zh-CN"/>
        </w:rPr>
      </w:pPr>
      <w:r>
        <w:rPr>
          <w:b/>
          <w:i/>
          <w:lang w:eastAsia="zh-CN"/>
        </w:rPr>
        <w:t>Observation 2</w:t>
      </w:r>
      <w:r w:rsidR="007835E8">
        <w:rPr>
          <w:b/>
          <w:i/>
          <w:lang w:eastAsia="zh-CN"/>
        </w:rPr>
        <w:t>: Further enhancement on CSI reference resource is not needed.</w:t>
      </w:r>
    </w:p>
    <w:p w14:paraId="4A26F33D" w14:textId="481053B1" w:rsidR="00FB1921" w:rsidRPr="00FB1921" w:rsidRDefault="00D608CB" w:rsidP="0044293A">
      <w:pPr>
        <w:rPr>
          <w:lang w:eastAsia="zh-CN"/>
        </w:rPr>
      </w:pPr>
      <w:r>
        <w:rPr>
          <w:lang w:eastAsia="zh-CN"/>
        </w:rPr>
        <w:t xml:space="preserve">For the three alternatives of </w:t>
      </w:r>
      <w:r w:rsidR="00EC6469">
        <w:rPr>
          <w:lang w:eastAsia="zh-CN"/>
        </w:rPr>
        <w:t>each AltX</w:t>
      </w:r>
      <w:r w:rsidR="003637D3">
        <w:rPr>
          <w:lang w:eastAsia="zh-CN"/>
        </w:rPr>
        <w:t xml:space="preserve"> for CSI measurement and reporting</w:t>
      </w:r>
      <w:r>
        <w:rPr>
          <w:lang w:eastAsia="zh-CN"/>
        </w:rPr>
        <w:t>, each denotes different CSI processing. Only CSI from measured CSI-RS can be</w:t>
      </w:r>
      <w:r w:rsidR="00EC6469">
        <w:rPr>
          <w:lang w:eastAsia="zh-CN"/>
        </w:rPr>
        <w:t xml:space="preserve"> included in CSI report for AltX</w:t>
      </w:r>
      <w:r>
        <w:rPr>
          <w:lang w:eastAsia="zh-CN"/>
        </w:rPr>
        <w:t>.A, where potential compression at UE side is needed to reduce the overhead and assist gNB</w:t>
      </w:r>
      <w:r w:rsidR="00FB1921">
        <w:rPr>
          <w:lang w:eastAsia="zh-CN"/>
        </w:rPr>
        <w:t xml:space="preserve"> to do</w:t>
      </w:r>
      <w:r>
        <w:rPr>
          <w:lang w:eastAsia="zh-CN"/>
        </w:rPr>
        <w:t xml:space="preserve"> CSI prediction. While </w:t>
      </w:r>
      <w:r w:rsidR="00FB1921">
        <w:rPr>
          <w:lang w:eastAsia="zh-CN"/>
        </w:rPr>
        <w:t>for AltX</w:t>
      </w:r>
      <w:r>
        <w:rPr>
          <w:lang w:eastAsia="zh-CN"/>
        </w:rPr>
        <w:t>.B, only predicted CSI based on the extrapolation on the channel information from measured CSI-RS at UE side is c</w:t>
      </w:r>
      <w:r w:rsidR="00FB1921">
        <w:rPr>
          <w:lang w:eastAsia="zh-CN"/>
        </w:rPr>
        <w:t>ontained in the CSI report. AltX</w:t>
      </w:r>
      <w:r>
        <w:rPr>
          <w:lang w:eastAsia="zh-CN"/>
        </w:rPr>
        <w:t xml:space="preserve">.C is mixed way where both past and future CSI are included. </w:t>
      </w:r>
      <w:bookmarkStart w:id="3" w:name="OLE_LINK5"/>
      <w:bookmarkStart w:id="4" w:name="OLE_LINK6"/>
      <w:r>
        <w:rPr>
          <w:lang w:eastAsia="zh-CN"/>
        </w:rPr>
        <w:t xml:space="preserve">Extrapolation and compression operation are needed at UE side, </w:t>
      </w:r>
      <w:r w:rsidR="00EC6469">
        <w:rPr>
          <w:lang w:eastAsia="zh-CN"/>
        </w:rPr>
        <w:t xml:space="preserve">which would increase UE’s complexity, </w:t>
      </w:r>
      <w:r>
        <w:rPr>
          <w:lang w:eastAsia="zh-CN"/>
        </w:rPr>
        <w:t>but the benefit for Alt</w:t>
      </w:r>
      <w:r w:rsidR="00FB1921">
        <w:rPr>
          <w:lang w:eastAsia="zh-CN"/>
        </w:rPr>
        <w:t>X</w:t>
      </w:r>
      <w:r w:rsidR="000E2A78">
        <w:rPr>
          <w:lang w:eastAsia="zh-CN"/>
        </w:rPr>
        <w:t xml:space="preserve">.C is not clear to us. </w:t>
      </w:r>
      <w:bookmarkEnd w:id="3"/>
      <w:bookmarkEnd w:id="4"/>
    </w:p>
    <w:p w14:paraId="640FA40F" w14:textId="09462D77" w:rsidR="00D23791" w:rsidRDefault="000E2A78" w:rsidP="0044293A">
      <w:pPr>
        <w:rPr>
          <w:lang w:eastAsia="zh-CN"/>
        </w:rPr>
      </w:pPr>
      <w:r>
        <w:rPr>
          <w:lang w:eastAsia="zh-CN"/>
        </w:rPr>
        <w:t>For gNB side prediction, the accur</w:t>
      </w:r>
      <w:r w:rsidR="00D23791">
        <w:rPr>
          <w:lang w:eastAsia="zh-CN"/>
        </w:rPr>
        <w:t xml:space="preserve">acy of CSI may be bad. The reason is that </w:t>
      </w:r>
      <w:r>
        <w:rPr>
          <w:lang w:eastAsia="zh-CN"/>
        </w:rPr>
        <w:t xml:space="preserve">the CSI information from UE feedback is quantized, and prediction based on lossy </w:t>
      </w:r>
      <w:r w:rsidR="00D23791">
        <w:rPr>
          <w:lang w:eastAsia="zh-CN"/>
        </w:rPr>
        <w:t>information may be not good. But additional information from UE, e.g., Doppler information, can help gNB improve the performance. While for UE side prediction, indeed literally raw channel information can be used for UE to achieve actuate CSI prediction. However, it perhaps depends on UE’s capability. For example, for low end UE, the capability of the extrapolation operation</w:t>
      </w:r>
      <w:r w:rsidR="005D14FF">
        <w:rPr>
          <w:lang w:eastAsia="zh-CN"/>
        </w:rPr>
        <w:t xml:space="preserve"> and buffer size</w:t>
      </w:r>
      <w:r w:rsidR="00D23791">
        <w:rPr>
          <w:lang w:eastAsia="zh-CN"/>
        </w:rPr>
        <w:t xml:space="preserve"> is limited, which perhaps result in poor predicted CSI</w:t>
      </w:r>
      <w:r w:rsidR="00A54E92">
        <w:rPr>
          <w:lang w:eastAsia="zh-CN"/>
        </w:rPr>
        <w:t>, while for high end UE, there ma</w:t>
      </w:r>
      <w:r w:rsidR="00FB1921">
        <w:rPr>
          <w:lang w:eastAsia="zh-CN"/>
        </w:rPr>
        <w:t>y be no problem. Thus, both AltX.A and Altx.B can be considered</w:t>
      </w:r>
      <w:r w:rsidR="00A54E92">
        <w:rPr>
          <w:lang w:eastAsia="zh-CN"/>
        </w:rPr>
        <w:t>, which can depend on UE’s capability.</w:t>
      </w:r>
    </w:p>
    <w:p w14:paraId="0A033D60" w14:textId="3B5BE172" w:rsidR="00DE2516" w:rsidRDefault="00893BA4" w:rsidP="0044293A">
      <w:pPr>
        <w:rPr>
          <w:lang w:eastAsia="zh-CN"/>
        </w:rPr>
      </w:pPr>
      <w:r w:rsidRPr="00893BA4">
        <w:rPr>
          <w:lang w:eastAsia="zh-CN"/>
        </w:rPr>
        <w:t xml:space="preserve">Further, </w:t>
      </w:r>
      <w:r w:rsidR="003C0DFD">
        <w:rPr>
          <w:lang w:eastAsia="zh-CN"/>
        </w:rPr>
        <w:t>after offline email discussion among group, there is one offline proposal shown below:</w:t>
      </w:r>
    </w:p>
    <w:tbl>
      <w:tblPr>
        <w:tblStyle w:val="ad"/>
        <w:tblW w:w="0" w:type="auto"/>
        <w:tblLook w:val="04A0" w:firstRow="1" w:lastRow="0" w:firstColumn="1" w:lastColumn="0" w:noHBand="0" w:noVBand="1"/>
      </w:tblPr>
      <w:tblGrid>
        <w:gridCol w:w="9307"/>
      </w:tblGrid>
      <w:tr w:rsidR="00D34FA3" w:rsidRPr="00B52559" w14:paraId="29A487BB" w14:textId="77777777" w:rsidTr="00D34FA3">
        <w:tc>
          <w:tcPr>
            <w:tcW w:w="9307" w:type="dxa"/>
          </w:tcPr>
          <w:p w14:paraId="27F7D366" w14:textId="77777777" w:rsidR="00D34FA3" w:rsidRPr="00B52559" w:rsidRDefault="00D34FA3" w:rsidP="00D34FA3">
            <w:r w:rsidRPr="00B52559">
              <w:rPr>
                <w:b/>
                <w:u w:val="single"/>
              </w:rPr>
              <w:t>Offline proposal 2.B</w:t>
            </w:r>
            <w:r w:rsidRPr="00B52559">
              <w:t xml:space="preserve">: On the CSI reporting and measurement for the Type-II codebook refinement for </w:t>
            </w:r>
            <w:r w:rsidRPr="00B52559">
              <w:lastRenderedPageBreak/>
              <w:t>high/medium velocities, down-select at least one from the following alternatives:</w:t>
            </w:r>
          </w:p>
          <w:p w14:paraId="6975A7F3" w14:textId="77777777" w:rsidR="00D34FA3" w:rsidRPr="00B52559" w:rsidRDefault="00D34FA3" w:rsidP="00D34FA3">
            <w:pPr>
              <w:pStyle w:val="af2"/>
              <w:numPr>
                <w:ilvl w:val="0"/>
                <w:numId w:val="22"/>
              </w:numPr>
              <w:autoSpaceDE/>
              <w:autoSpaceDN/>
              <w:adjustRightInd/>
              <w:spacing w:before="0" w:after="0"/>
              <w:ind w:firstLineChars="0"/>
              <w:jc w:val="left"/>
              <w:rPr>
                <w:lang w:eastAsia="zh-CN"/>
              </w:rPr>
            </w:pPr>
            <w:r w:rsidRPr="00B52559">
              <w:t xml:space="preserve">Alt1.A:  </w:t>
            </w:r>
            <w:r w:rsidRPr="00B52559">
              <w:rPr>
                <w:i/>
                <w:iCs/>
              </w:rPr>
              <w:t xml:space="preserve">l </w:t>
            </w:r>
            <w:r w:rsidRPr="00B52559">
              <w:t xml:space="preserve">+ </w:t>
            </w:r>
            <w:r w:rsidRPr="00B52559">
              <w:rPr>
                <w:i/>
                <w:iCs/>
              </w:rPr>
              <w:t>W</w:t>
            </w:r>
            <w:r w:rsidRPr="00B52559">
              <w:rPr>
                <w:vertAlign w:val="subscript"/>
              </w:rPr>
              <w:t xml:space="preserve">CSI </w:t>
            </w:r>
            <w:r w:rsidRPr="00B52559">
              <w:t>–1 ≤</w:t>
            </w:r>
            <w:r w:rsidRPr="00B52559">
              <w:rPr>
                <w:i/>
                <w:iCs/>
              </w:rPr>
              <w:t xml:space="preserve"> n</w:t>
            </w:r>
            <w:r w:rsidRPr="00B52559">
              <w:rPr>
                <w:vertAlign w:val="subscript"/>
              </w:rPr>
              <w:t>ref</w:t>
            </w:r>
          </w:p>
          <w:p w14:paraId="61B90272" w14:textId="77777777" w:rsidR="00D34FA3" w:rsidRPr="00B52559" w:rsidRDefault="00D34FA3" w:rsidP="00D34FA3">
            <w:pPr>
              <w:pStyle w:val="af2"/>
              <w:numPr>
                <w:ilvl w:val="1"/>
                <w:numId w:val="22"/>
              </w:numPr>
              <w:autoSpaceDE/>
              <w:autoSpaceDN/>
              <w:adjustRightInd/>
              <w:spacing w:before="0" w:after="0"/>
              <w:ind w:firstLineChars="0"/>
              <w:jc w:val="left"/>
              <w:rPr>
                <w:lang w:eastAsia="zh-CN"/>
              </w:rPr>
            </w:pPr>
            <w:r w:rsidRPr="00B52559">
              <w:rPr>
                <w:i/>
                <w:iCs/>
                <w:lang w:eastAsia="zh-CN"/>
              </w:rPr>
              <w:t>n</w:t>
            </w:r>
            <w:r w:rsidRPr="00B52559">
              <w:rPr>
                <w:vertAlign w:val="subscript"/>
                <w:lang w:eastAsia="zh-CN"/>
              </w:rPr>
              <w:t>ref</w:t>
            </w:r>
            <w:r w:rsidRPr="00B52559">
              <w:rPr>
                <w:lang w:eastAsia="zh-CN"/>
              </w:rPr>
              <w:t xml:space="preserve"> (CSI reference resource slot) as boundary </w:t>
            </w:r>
          </w:p>
          <w:p w14:paraId="119FC235" w14:textId="77777777" w:rsidR="00D34FA3" w:rsidRPr="00B52559" w:rsidRDefault="00D34FA3" w:rsidP="00D34FA3">
            <w:pPr>
              <w:pStyle w:val="af2"/>
              <w:numPr>
                <w:ilvl w:val="0"/>
                <w:numId w:val="22"/>
              </w:numPr>
              <w:autoSpaceDE/>
              <w:autoSpaceDN/>
              <w:adjustRightInd/>
              <w:spacing w:before="0" w:after="0"/>
              <w:ind w:firstLineChars="0"/>
              <w:jc w:val="left"/>
              <w:rPr>
                <w:lang w:eastAsia="zh-CN"/>
              </w:rPr>
            </w:pPr>
            <w:r w:rsidRPr="00B52559">
              <w:t xml:space="preserve">Alt1.B:  </w:t>
            </w:r>
            <w:r w:rsidRPr="00B52559">
              <w:rPr>
                <w:i/>
                <w:iCs/>
              </w:rPr>
              <w:t xml:space="preserve">l </w:t>
            </w:r>
            <w:r w:rsidRPr="00B52559">
              <w:t>≥</w:t>
            </w:r>
            <w:r w:rsidRPr="00B52559">
              <w:rPr>
                <w:i/>
                <w:iCs/>
              </w:rPr>
              <w:t xml:space="preserve"> n</w:t>
            </w:r>
            <w:r w:rsidRPr="00B52559">
              <w:rPr>
                <w:vertAlign w:val="subscript"/>
              </w:rPr>
              <w:t>ref</w:t>
            </w:r>
          </w:p>
          <w:p w14:paraId="38EA2938" w14:textId="77777777" w:rsidR="00D34FA3" w:rsidRPr="00B52559" w:rsidRDefault="00D34FA3" w:rsidP="00D34FA3">
            <w:pPr>
              <w:pStyle w:val="af2"/>
              <w:numPr>
                <w:ilvl w:val="1"/>
                <w:numId w:val="22"/>
              </w:numPr>
              <w:autoSpaceDE/>
              <w:autoSpaceDN/>
              <w:adjustRightInd/>
              <w:spacing w:before="0" w:after="0"/>
              <w:ind w:firstLineChars="0"/>
              <w:jc w:val="left"/>
              <w:rPr>
                <w:lang w:eastAsia="zh-CN"/>
              </w:rPr>
            </w:pPr>
            <w:r w:rsidRPr="00B52559">
              <w:rPr>
                <w:i/>
                <w:iCs/>
                <w:lang w:eastAsia="zh-CN"/>
              </w:rPr>
              <w:t>n</w:t>
            </w:r>
            <w:r w:rsidRPr="00B52559">
              <w:rPr>
                <w:vertAlign w:val="subscript"/>
                <w:lang w:eastAsia="zh-CN"/>
              </w:rPr>
              <w:t>ref</w:t>
            </w:r>
            <w:r w:rsidRPr="00B52559">
              <w:rPr>
                <w:lang w:eastAsia="zh-CN"/>
              </w:rPr>
              <w:t xml:space="preserve"> (CSI reference resource slot) as boundary</w:t>
            </w:r>
          </w:p>
          <w:p w14:paraId="0A3C2B81" w14:textId="77777777" w:rsidR="00D34FA3" w:rsidRPr="00B52559" w:rsidRDefault="00D34FA3" w:rsidP="00D34FA3">
            <w:pPr>
              <w:pStyle w:val="af2"/>
              <w:numPr>
                <w:ilvl w:val="0"/>
                <w:numId w:val="21"/>
              </w:numPr>
              <w:autoSpaceDE/>
              <w:autoSpaceDN/>
              <w:adjustRightInd/>
              <w:spacing w:before="0" w:after="0"/>
              <w:ind w:firstLineChars="0"/>
              <w:jc w:val="left"/>
              <w:rPr>
                <w:lang w:eastAsia="zh-CN"/>
              </w:rPr>
            </w:pPr>
            <w:r w:rsidRPr="00B52559">
              <w:t xml:space="preserve">Alt2.B: </w:t>
            </w:r>
            <w:r w:rsidRPr="00B52559">
              <w:rPr>
                <w:i/>
                <w:iCs/>
              </w:rPr>
              <w:t xml:space="preserve">l </w:t>
            </w:r>
            <w:r w:rsidRPr="00B52559">
              <w:t>≥</w:t>
            </w:r>
            <w:r w:rsidRPr="00B52559">
              <w:rPr>
                <w:i/>
                <w:iCs/>
              </w:rPr>
              <w:t xml:space="preserve"> n</w:t>
            </w:r>
          </w:p>
          <w:p w14:paraId="415DA564" w14:textId="77777777" w:rsidR="00D34FA3" w:rsidRPr="00B52559" w:rsidRDefault="00D34FA3" w:rsidP="00D34FA3">
            <w:pPr>
              <w:pStyle w:val="af2"/>
              <w:numPr>
                <w:ilvl w:val="1"/>
                <w:numId w:val="21"/>
              </w:numPr>
              <w:autoSpaceDE/>
              <w:autoSpaceDN/>
              <w:adjustRightInd/>
              <w:spacing w:before="0" w:after="0"/>
              <w:ind w:firstLineChars="0"/>
              <w:jc w:val="left"/>
              <w:rPr>
                <w:lang w:eastAsia="zh-CN"/>
              </w:rPr>
            </w:pPr>
            <w:r w:rsidRPr="00B52559">
              <w:rPr>
                <w:i/>
                <w:iCs/>
                <w:lang w:eastAsia="zh-CN"/>
              </w:rPr>
              <w:t>n</w:t>
            </w:r>
            <w:r w:rsidRPr="00B52559">
              <w:rPr>
                <w:lang w:eastAsia="zh-CN"/>
              </w:rPr>
              <w:t xml:space="preserve"> (report slot) as boundary</w:t>
            </w:r>
          </w:p>
          <w:p w14:paraId="409EC9A4" w14:textId="77777777" w:rsidR="00D34FA3" w:rsidRPr="00B52559" w:rsidRDefault="00D34FA3" w:rsidP="00D34FA3">
            <w:pPr>
              <w:pStyle w:val="af2"/>
              <w:numPr>
                <w:ilvl w:val="0"/>
                <w:numId w:val="21"/>
              </w:numPr>
              <w:autoSpaceDE/>
              <w:autoSpaceDN/>
              <w:adjustRightInd/>
              <w:spacing w:before="0" w:after="0"/>
              <w:ind w:firstLineChars="0"/>
              <w:jc w:val="left"/>
              <w:rPr>
                <w:lang w:eastAsia="zh-CN"/>
              </w:rPr>
            </w:pPr>
            <w:r w:rsidRPr="00B52559">
              <w:t xml:space="preserve">Alt3.B: </w:t>
            </w:r>
            <w:r w:rsidRPr="00B52559">
              <w:rPr>
                <w:i/>
                <w:iCs/>
              </w:rPr>
              <w:t xml:space="preserve">l </w:t>
            </w:r>
            <w:r w:rsidRPr="00B52559">
              <w:t>≥</w:t>
            </w:r>
            <w:r w:rsidRPr="00B52559">
              <w:rPr>
                <w:i/>
                <w:iCs/>
              </w:rPr>
              <w:t xml:space="preserve"> k </w:t>
            </w:r>
            <w:r w:rsidRPr="00B52559">
              <w:t xml:space="preserve">+ </w:t>
            </w:r>
            <w:r w:rsidRPr="00B52559">
              <w:rPr>
                <w:i/>
                <w:iCs/>
              </w:rPr>
              <w:t>W</w:t>
            </w:r>
            <w:r w:rsidRPr="00B52559">
              <w:rPr>
                <w:vertAlign w:val="subscript"/>
              </w:rPr>
              <w:t xml:space="preserve">meas </w:t>
            </w:r>
            <w:r w:rsidRPr="00B52559">
              <w:t xml:space="preserve">–1 </w:t>
            </w:r>
          </w:p>
          <w:p w14:paraId="476931B3" w14:textId="277FC52B" w:rsidR="00D34FA3" w:rsidRPr="00B52559" w:rsidRDefault="00D34FA3" w:rsidP="0044293A">
            <w:pPr>
              <w:pStyle w:val="af2"/>
              <w:numPr>
                <w:ilvl w:val="1"/>
                <w:numId w:val="21"/>
              </w:numPr>
              <w:autoSpaceDE/>
              <w:autoSpaceDN/>
              <w:adjustRightInd/>
              <w:spacing w:before="0" w:after="0"/>
              <w:ind w:firstLineChars="0"/>
              <w:jc w:val="left"/>
              <w:rPr>
                <w:lang w:eastAsia="zh-CN"/>
              </w:rPr>
            </w:pPr>
            <w:r w:rsidRPr="00B52559">
              <w:rPr>
                <w:lang w:eastAsia="zh-CN"/>
              </w:rPr>
              <w:t xml:space="preserve">End slot of </w:t>
            </w:r>
            <w:r w:rsidRPr="00B52559">
              <w:rPr>
                <w:i/>
                <w:iCs/>
                <w:lang w:eastAsia="zh-CN"/>
              </w:rPr>
              <w:t>W</w:t>
            </w:r>
            <w:r w:rsidRPr="00B52559">
              <w:rPr>
                <w:vertAlign w:val="subscript"/>
                <w:lang w:eastAsia="zh-CN"/>
              </w:rPr>
              <w:t>meas</w:t>
            </w:r>
            <w:r w:rsidRPr="00B52559">
              <w:rPr>
                <w:lang w:eastAsia="zh-CN"/>
              </w:rPr>
              <w:t xml:space="preserve"> (</w:t>
            </w:r>
            <w:r w:rsidRPr="00B52559">
              <w:rPr>
                <w:i/>
                <w:iCs/>
              </w:rPr>
              <w:t xml:space="preserve">k </w:t>
            </w:r>
            <w:r w:rsidRPr="00B52559">
              <w:t xml:space="preserve">+ </w:t>
            </w:r>
            <w:r w:rsidRPr="00B52559">
              <w:rPr>
                <w:i/>
                <w:iCs/>
              </w:rPr>
              <w:t>W</w:t>
            </w:r>
            <w:r w:rsidRPr="00B52559">
              <w:rPr>
                <w:vertAlign w:val="subscript"/>
              </w:rPr>
              <w:t xml:space="preserve">meas </w:t>
            </w:r>
            <w:r w:rsidRPr="00B52559">
              <w:t>–1</w:t>
            </w:r>
            <w:r w:rsidRPr="00B52559">
              <w:rPr>
                <w:lang w:eastAsia="zh-CN"/>
              </w:rPr>
              <w:t>) as boundary</w:t>
            </w:r>
          </w:p>
        </w:tc>
      </w:tr>
    </w:tbl>
    <w:p w14:paraId="2B126A3E" w14:textId="2E1AC57F" w:rsidR="00D34FA3" w:rsidRDefault="003C0DFD" w:rsidP="0044293A">
      <w:pPr>
        <w:rPr>
          <w:lang w:eastAsia="zh-CN"/>
        </w:rPr>
      </w:pPr>
      <w:r>
        <w:rPr>
          <w:rFonts w:hint="eastAsia"/>
          <w:lang w:eastAsia="zh-CN"/>
        </w:rPr>
        <w:lastRenderedPageBreak/>
        <w:t>A</w:t>
      </w:r>
      <w:r>
        <w:rPr>
          <w:lang w:eastAsia="zh-CN"/>
        </w:rPr>
        <w:t>s the aforementioned, both AltX.A and AltX.B can be considered from our side. Among Alt1.B, Alt2.B and Alt3.B, we prefer Alt2.B, for it could clearly represent the feature of CSI prediction at UE side.</w:t>
      </w:r>
    </w:p>
    <w:p w14:paraId="2F105698" w14:textId="0B6A2C25" w:rsidR="00D34FA3" w:rsidRPr="0088414D" w:rsidRDefault="00893BA4" w:rsidP="0044293A">
      <w:pPr>
        <w:rPr>
          <w:b/>
          <w:i/>
          <w:lang w:eastAsia="zh-CN"/>
        </w:rPr>
      </w:pPr>
      <w:r>
        <w:rPr>
          <w:b/>
          <w:i/>
          <w:lang w:eastAsia="zh-CN"/>
        </w:rPr>
        <w:t xml:space="preserve">Proposal 10: For the configuration of CSI measurement and reporting for high/medium velocity UEs, </w:t>
      </w:r>
      <w:r w:rsidR="003C0DFD">
        <w:rPr>
          <w:b/>
          <w:i/>
          <w:lang w:eastAsia="zh-CN"/>
        </w:rPr>
        <w:t xml:space="preserve">support Offline proposal 2.B. </w:t>
      </w:r>
      <w:r w:rsidR="0088414D">
        <w:rPr>
          <w:b/>
          <w:i/>
          <w:lang w:eastAsia="zh-CN"/>
        </w:rPr>
        <w:t>Alt1.A and Alt2.B can be considered.</w:t>
      </w:r>
    </w:p>
    <w:p w14:paraId="4EC72C1E" w14:textId="57FED07C" w:rsidR="00104098" w:rsidRPr="00A54E92" w:rsidRDefault="00104098" w:rsidP="00104098">
      <w:pPr>
        <w:rPr>
          <w:lang w:eastAsia="zh-CN"/>
        </w:rPr>
      </w:pPr>
      <w:r>
        <w:rPr>
          <w:lang w:eastAsia="zh-CN"/>
        </w:rPr>
        <w:t>For CSI reporting window, there seems not</w:t>
      </w:r>
      <w:r w:rsidR="006B0A42">
        <w:rPr>
          <w:lang w:eastAsia="zh-CN"/>
        </w:rPr>
        <w:t xml:space="preserve"> to be</w:t>
      </w:r>
      <w:r>
        <w:rPr>
          <w:lang w:eastAsia="zh-CN"/>
        </w:rPr>
        <w:t xml:space="preserve"> necessary to introduce it in the specification. For example, if gNB configures the length of DD basis vector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4</m:t>
            </m:r>
          </m:sub>
        </m:sSub>
      </m:oMath>
      <w:r>
        <w:rPr>
          <w:lang w:eastAsia="zh-CN"/>
        </w:rPr>
        <w:t>, it can be interpreted as Alt1.A for multiple CSIs needed, otherwise as Alt2.B since how to predict can be up to UE’s implementation.</w:t>
      </w:r>
    </w:p>
    <w:p w14:paraId="49F448D3" w14:textId="2F17ED88" w:rsidR="00104098" w:rsidRPr="00511E0F" w:rsidRDefault="00104098" w:rsidP="00104098">
      <w:pPr>
        <w:rPr>
          <w:b/>
          <w:i/>
          <w:lang w:eastAsia="zh-CN"/>
        </w:rPr>
      </w:pPr>
      <w:r>
        <w:rPr>
          <w:b/>
          <w:i/>
          <w:lang w:eastAsia="zh-CN"/>
        </w:rPr>
        <w:t>Observation 3: It seems to be unnecessary to introduce CSI reporting window.</w:t>
      </w:r>
    </w:p>
    <w:p w14:paraId="34E8635A" w14:textId="5AF14894" w:rsidR="00104098" w:rsidRDefault="00104098" w:rsidP="0044293A">
      <w:pPr>
        <w:rPr>
          <w:lang w:eastAsia="zh-CN"/>
        </w:rPr>
      </w:pPr>
    </w:p>
    <w:p w14:paraId="5FC76D5B" w14:textId="2DBF94C9" w:rsidR="00DE2516" w:rsidRDefault="00DE2516" w:rsidP="00DE2516">
      <w:pPr>
        <w:pStyle w:val="2"/>
        <w:rPr>
          <w:lang w:eastAsia="zh-CN"/>
        </w:rPr>
      </w:pPr>
      <w:r>
        <w:rPr>
          <w:lang w:eastAsia="zh-CN"/>
        </w:rPr>
        <w:t>CSI enhancement for TRS based TDCP reporting</w:t>
      </w:r>
    </w:p>
    <w:p w14:paraId="231A130C" w14:textId="3ADEACB9" w:rsidR="00FE6DD7" w:rsidRDefault="00FE6DD7" w:rsidP="0044293A">
      <w:pPr>
        <w:rPr>
          <w:lang w:eastAsia="zh-CN"/>
        </w:rPr>
      </w:pPr>
      <w:r>
        <w:rPr>
          <w:lang w:eastAsia="zh-CN"/>
        </w:rPr>
        <w:t>In RAN1#109</w:t>
      </w:r>
      <w:r>
        <w:rPr>
          <w:rFonts w:hint="eastAsia"/>
          <w:lang w:eastAsia="zh-CN"/>
        </w:rPr>
        <w:t>e</w:t>
      </w:r>
      <w:r w:rsidR="00B52559">
        <w:rPr>
          <w:lang w:eastAsia="zh-CN"/>
        </w:rPr>
        <w:t xml:space="preserve"> [1]</w:t>
      </w:r>
      <w:r>
        <w:rPr>
          <w:lang w:eastAsia="zh-CN"/>
        </w:rPr>
        <w:t>, after extensive discussion</w:t>
      </w:r>
      <w:r w:rsidR="00524CB7">
        <w:rPr>
          <w:lang w:eastAsia="zh-CN"/>
        </w:rPr>
        <w:t>s</w:t>
      </w:r>
      <w:r>
        <w:rPr>
          <w:lang w:eastAsia="zh-CN"/>
        </w:rPr>
        <w:t>, we have the following agreements for TRS based TDCP reporting.</w:t>
      </w:r>
    </w:p>
    <w:tbl>
      <w:tblPr>
        <w:tblStyle w:val="ad"/>
        <w:tblW w:w="0" w:type="auto"/>
        <w:tblLook w:val="04A0" w:firstRow="1" w:lastRow="0" w:firstColumn="1" w:lastColumn="0" w:noHBand="0" w:noVBand="1"/>
      </w:tblPr>
      <w:tblGrid>
        <w:gridCol w:w="9307"/>
      </w:tblGrid>
      <w:tr w:rsidR="00DE2516" w:rsidRPr="00B52559" w14:paraId="6CCE97D6" w14:textId="77777777" w:rsidTr="00DE2516">
        <w:tc>
          <w:tcPr>
            <w:tcW w:w="9307" w:type="dxa"/>
          </w:tcPr>
          <w:p w14:paraId="4CA3D292" w14:textId="77777777" w:rsidR="00DE2516" w:rsidRPr="00B52559" w:rsidRDefault="00DE2516" w:rsidP="00DE2516">
            <w:pPr>
              <w:rPr>
                <w:rFonts w:eastAsia="Malgun Gothic" w:cs="Times"/>
                <w:highlight w:val="green"/>
                <w:lang w:eastAsia="ko-KR"/>
              </w:rPr>
            </w:pPr>
            <w:r w:rsidRPr="00B52559">
              <w:rPr>
                <w:rFonts w:cs="Times"/>
                <w:b/>
                <w:bCs/>
                <w:highlight w:val="green"/>
              </w:rPr>
              <w:t>Agreement</w:t>
            </w:r>
          </w:p>
          <w:p w14:paraId="43D1FF2F" w14:textId="77777777" w:rsidR="00DE2516" w:rsidRPr="00B52559" w:rsidRDefault="00DE2516" w:rsidP="00DE2516">
            <w:pPr>
              <w:rPr>
                <w:rFonts w:cs="Times"/>
              </w:rPr>
            </w:pPr>
            <w:r w:rsidRPr="00B52559">
              <w:rPr>
                <w:rFonts w:cs="Times"/>
              </w:rPr>
              <w:t>The work scope of TRS-based TDCP reporting focuses on the following use cases for evaluation purposes:</w:t>
            </w:r>
          </w:p>
          <w:p w14:paraId="6A37873D" w14:textId="77777777" w:rsidR="00DE2516" w:rsidRPr="00B52559" w:rsidRDefault="00DE2516" w:rsidP="00DE2516">
            <w:pPr>
              <w:numPr>
                <w:ilvl w:val="0"/>
                <w:numId w:val="15"/>
              </w:numPr>
              <w:autoSpaceDE/>
              <w:autoSpaceDN/>
              <w:adjustRightInd/>
              <w:spacing w:before="0" w:after="0"/>
              <w:jc w:val="left"/>
              <w:rPr>
                <w:rFonts w:eastAsia="Times New Roman" w:cs="Times"/>
              </w:rPr>
            </w:pPr>
            <w:r w:rsidRPr="00B52559">
              <w:rPr>
                <w:rFonts w:eastAsia="Times New Roman" w:cs="Times"/>
              </w:rPr>
              <w:t>Targeting medium and high UE speed, e.g. 10-120km/h as well as HST speed</w:t>
            </w:r>
          </w:p>
          <w:p w14:paraId="6F4C0ED7" w14:textId="77777777" w:rsidR="00DE2516" w:rsidRPr="00B52559" w:rsidRDefault="00DE2516" w:rsidP="00DE2516">
            <w:pPr>
              <w:numPr>
                <w:ilvl w:val="0"/>
                <w:numId w:val="15"/>
              </w:numPr>
              <w:autoSpaceDE/>
              <w:autoSpaceDN/>
              <w:adjustRightInd/>
              <w:spacing w:before="0" w:after="0"/>
              <w:jc w:val="left"/>
              <w:rPr>
                <w:rFonts w:eastAsia="Times New Roman" w:cs="Times"/>
              </w:rPr>
            </w:pPr>
            <w:r w:rsidRPr="00B52559">
              <w:rPr>
                <w:rFonts w:eastAsia="Times New Roman" w:cs="Times"/>
              </w:rPr>
              <w:t xml:space="preserve">Aiding gNB to determine </w:t>
            </w:r>
          </w:p>
          <w:p w14:paraId="53E24C95" w14:textId="77777777" w:rsidR="00DE2516" w:rsidRPr="00B52559" w:rsidRDefault="00DE2516" w:rsidP="00DE2516">
            <w:pPr>
              <w:numPr>
                <w:ilvl w:val="1"/>
                <w:numId w:val="15"/>
              </w:numPr>
              <w:autoSpaceDE/>
              <w:autoSpaceDN/>
              <w:adjustRightInd/>
              <w:spacing w:before="0" w:after="0"/>
              <w:jc w:val="left"/>
              <w:rPr>
                <w:rFonts w:eastAsia="Times New Roman" w:cs="Times"/>
              </w:rPr>
            </w:pPr>
            <w:r w:rsidRPr="00B52559">
              <w:rPr>
                <w:rFonts w:eastAsia="Times New Roman" w:cs="Times"/>
              </w:rPr>
              <w:t xml:space="preserve">CSI reporting configuration and CSI-RS resource configuration parameters, </w:t>
            </w:r>
          </w:p>
          <w:p w14:paraId="2BA0E159" w14:textId="77777777" w:rsidR="00DE2516" w:rsidRPr="00B52559" w:rsidRDefault="00DE2516" w:rsidP="00DE2516">
            <w:pPr>
              <w:numPr>
                <w:ilvl w:val="1"/>
                <w:numId w:val="15"/>
              </w:numPr>
              <w:autoSpaceDE/>
              <w:autoSpaceDN/>
              <w:adjustRightInd/>
              <w:spacing w:before="0" w:after="0"/>
              <w:jc w:val="left"/>
              <w:rPr>
                <w:rFonts w:eastAsia="Times New Roman" w:cs="Times"/>
              </w:rPr>
            </w:pPr>
            <w:r w:rsidRPr="00B52559">
              <w:rPr>
                <w:rFonts w:eastAsia="Times New Roman" w:cs="Times"/>
              </w:rPr>
              <w:t>Precoding scheme, using one of the CSI feedback based precoding schemes or an UL-SRS reciprocity based precoding scheme</w:t>
            </w:r>
          </w:p>
          <w:p w14:paraId="56971306" w14:textId="345795C6" w:rsidR="00132702" w:rsidRPr="00B52559" w:rsidRDefault="00DE2516" w:rsidP="00DE2516">
            <w:pPr>
              <w:numPr>
                <w:ilvl w:val="0"/>
                <w:numId w:val="15"/>
              </w:numPr>
              <w:autoSpaceDE/>
              <w:autoSpaceDN/>
              <w:adjustRightInd/>
              <w:spacing w:before="0" w:after="0"/>
              <w:jc w:val="left"/>
              <w:rPr>
                <w:rFonts w:eastAsia="Times New Roman" w:cs="Times"/>
              </w:rPr>
            </w:pPr>
            <w:r w:rsidRPr="00B52559">
              <w:rPr>
                <w:rFonts w:eastAsia="Times New Roman" w:cs="Times"/>
              </w:rPr>
              <w:t>Aiding gNB-side CSI prediction</w:t>
            </w:r>
          </w:p>
          <w:p w14:paraId="53BC8617" w14:textId="77777777" w:rsidR="00132702" w:rsidRPr="00B52559" w:rsidRDefault="00132702" w:rsidP="00132702">
            <w:pPr>
              <w:rPr>
                <w:rFonts w:eastAsia="Malgun Gothic" w:cs="Times"/>
                <w:highlight w:val="green"/>
                <w:lang w:eastAsia="ko-KR"/>
              </w:rPr>
            </w:pPr>
            <w:r w:rsidRPr="00B52559">
              <w:rPr>
                <w:rFonts w:cs="Times"/>
                <w:b/>
                <w:bCs/>
                <w:highlight w:val="green"/>
              </w:rPr>
              <w:t>Agreement</w:t>
            </w:r>
          </w:p>
          <w:p w14:paraId="0270F5ED" w14:textId="77777777" w:rsidR="00132702" w:rsidRPr="00B52559" w:rsidRDefault="00132702" w:rsidP="00132702">
            <w:pPr>
              <w:rPr>
                <w:rFonts w:cs="Times"/>
              </w:rPr>
            </w:pPr>
            <w:r w:rsidRPr="00B52559">
              <w:rPr>
                <w:rFonts w:cs="Times"/>
              </w:rPr>
              <w:t>The work scope of TRS-based TDCP reporting includes down selection from the following TDCP parameters:</w:t>
            </w:r>
          </w:p>
          <w:p w14:paraId="42974935" w14:textId="77777777" w:rsidR="00132702" w:rsidRPr="00B52559" w:rsidRDefault="00132702" w:rsidP="00132702">
            <w:pPr>
              <w:numPr>
                <w:ilvl w:val="0"/>
                <w:numId w:val="15"/>
              </w:numPr>
              <w:autoSpaceDE/>
              <w:autoSpaceDN/>
              <w:adjustRightInd/>
              <w:spacing w:before="0" w:after="0"/>
              <w:jc w:val="left"/>
              <w:rPr>
                <w:rFonts w:eastAsia="Times New Roman" w:cs="Times"/>
              </w:rPr>
            </w:pPr>
            <w:r w:rsidRPr="00B52559">
              <w:rPr>
                <w:rFonts w:eastAsia="Times New Roman" w:cs="Times"/>
              </w:rPr>
              <w:t>Alt1. Doppler shift</w:t>
            </w:r>
          </w:p>
          <w:p w14:paraId="40E0545E" w14:textId="77777777" w:rsidR="00132702" w:rsidRPr="00B52559" w:rsidRDefault="00132702" w:rsidP="00132702">
            <w:pPr>
              <w:numPr>
                <w:ilvl w:val="0"/>
                <w:numId w:val="15"/>
              </w:numPr>
              <w:autoSpaceDE/>
              <w:autoSpaceDN/>
              <w:adjustRightInd/>
              <w:spacing w:before="0" w:after="0"/>
              <w:jc w:val="left"/>
              <w:rPr>
                <w:rFonts w:eastAsia="Times New Roman" w:cs="Times"/>
              </w:rPr>
            </w:pPr>
            <w:r w:rsidRPr="00B52559">
              <w:rPr>
                <w:rFonts w:eastAsia="Times New Roman" w:cs="Times"/>
              </w:rPr>
              <w:t>Alt2. Doppler spread</w:t>
            </w:r>
          </w:p>
          <w:p w14:paraId="79116A05" w14:textId="77777777" w:rsidR="00132702" w:rsidRPr="00B52559" w:rsidRDefault="00132702" w:rsidP="00132702">
            <w:pPr>
              <w:numPr>
                <w:ilvl w:val="0"/>
                <w:numId w:val="15"/>
              </w:numPr>
              <w:autoSpaceDE/>
              <w:autoSpaceDN/>
              <w:adjustRightInd/>
              <w:spacing w:before="0" w:after="0"/>
              <w:jc w:val="left"/>
              <w:rPr>
                <w:rFonts w:eastAsia="Times New Roman" w:cs="Times"/>
              </w:rPr>
            </w:pPr>
            <w:r w:rsidRPr="00B52559">
              <w:rPr>
                <w:rFonts w:eastAsia="Times New Roman" w:cs="Times"/>
              </w:rPr>
              <w:t xml:space="preserve">Alt3. Cross-correlation in time </w:t>
            </w:r>
          </w:p>
          <w:p w14:paraId="2C1D33C9" w14:textId="77777777" w:rsidR="00132702" w:rsidRPr="00B52559" w:rsidRDefault="00132702" w:rsidP="00132702">
            <w:pPr>
              <w:numPr>
                <w:ilvl w:val="0"/>
                <w:numId w:val="15"/>
              </w:numPr>
              <w:autoSpaceDE/>
              <w:autoSpaceDN/>
              <w:adjustRightInd/>
              <w:spacing w:before="0" w:after="0"/>
              <w:jc w:val="left"/>
              <w:rPr>
                <w:rFonts w:eastAsia="Times New Roman" w:cs="Times"/>
              </w:rPr>
            </w:pPr>
            <w:r w:rsidRPr="00B52559">
              <w:rPr>
                <w:rFonts w:eastAsia="Times New Roman" w:cs="Times"/>
              </w:rPr>
              <w:t xml:space="preserve">Alt4A. Relative Doppler shift of a number of peaks in CIR </w:t>
            </w:r>
          </w:p>
          <w:p w14:paraId="5B033C00" w14:textId="77777777" w:rsidR="00132702" w:rsidRPr="00B52559" w:rsidRDefault="00132702" w:rsidP="00132702">
            <w:pPr>
              <w:numPr>
                <w:ilvl w:val="0"/>
                <w:numId w:val="15"/>
              </w:numPr>
              <w:autoSpaceDE/>
              <w:autoSpaceDN/>
              <w:adjustRightInd/>
              <w:spacing w:before="0" w:after="0"/>
              <w:jc w:val="left"/>
              <w:rPr>
                <w:rFonts w:eastAsia="Times New Roman" w:cs="Times"/>
              </w:rPr>
            </w:pPr>
            <w:r w:rsidRPr="00B52559">
              <w:rPr>
                <w:rFonts w:eastAsia="Times New Roman" w:cs="Times"/>
              </w:rPr>
              <w:t>Alt4B. Relative Doppler shifts of different TRSs</w:t>
            </w:r>
          </w:p>
          <w:p w14:paraId="5DCC2622" w14:textId="578C003F" w:rsidR="00132702" w:rsidRPr="00B52559" w:rsidRDefault="00132702" w:rsidP="00DE2516">
            <w:pPr>
              <w:numPr>
                <w:ilvl w:val="0"/>
                <w:numId w:val="15"/>
              </w:numPr>
              <w:autoSpaceDE/>
              <w:autoSpaceDN/>
              <w:adjustRightInd/>
              <w:spacing w:before="0" w:after="0"/>
              <w:jc w:val="left"/>
              <w:rPr>
                <w:rFonts w:eastAsia="Times New Roman" w:cs="Times"/>
              </w:rPr>
            </w:pPr>
            <w:r w:rsidRPr="00B52559">
              <w:rPr>
                <w:rFonts w:eastAsia="Times New Roman" w:cs="Times"/>
              </w:rPr>
              <w:t>Alt5: CSI-RS resource and/or CSI reporting setting configuration assistance</w:t>
            </w:r>
          </w:p>
          <w:p w14:paraId="1F0EA26F" w14:textId="77777777" w:rsidR="00DE2516" w:rsidRPr="00B52559" w:rsidRDefault="00DE2516" w:rsidP="00DE2516">
            <w:pPr>
              <w:rPr>
                <w:rFonts w:eastAsia="Malgun Gothic" w:cs="Times"/>
                <w:highlight w:val="green"/>
                <w:lang w:eastAsia="ko-KR"/>
              </w:rPr>
            </w:pPr>
            <w:r w:rsidRPr="00B52559">
              <w:rPr>
                <w:rFonts w:cs="Times"/>
                <w:b/>
                <w:bCs/>
                <w:highlight w:val="green"/>
              </w:rPr>
              <w:t>Agreement</w:t>
            </w:r>
          </w:p>
          <w:p w14:paraId="0F7A3BCB" w14:textId="77777777" w:rsidR="00DE2516" w:rsidRPr="00B52559" w:rsidRDefault="00DE2516" w:rsidP="00DE2516">
            <w:pPr>
              <w:rPr>
                <w:rFonts w:cs="Times"/>
              </w:rPr>
            </w:pPr>
            <w:r w:rsidRPr="00B52559">
              <w:rPr>
                <w:rFonts w:cs="Times"/>
              </w:rPr>
              <w:t>The TRS-based TDCP reporting is down selected from the following alternatives:</w:t>
            </w:r>
          </w:p>
          <w:p w14:paraId="5F548873" w14:textId="77777777" w:rsidR="00DE2516" w:rsidRPr="00B52559" w:rsidRDefault="00DE2516" w:rsidP="00DE2516">
            <w:pPr>
              <w:numPr>
                <w:ilvl w:val="0"/>
                <w:numId w:val="16"/>
              </w:numPr>
              <w:autoSpaceDE/>
              <w:autoSpaceDN/>
              <w:adjustRightInd/>
              <w:spacing w:before="0" w:after="0"/>
              <w:jc w:val="left"/>
              <w:rPr>
                <w:rFonts w:eastAsia="Times New Roman" w:cs="Times"/>
              </w:rPr>
            </w:pPr>
            <w:r w:rsidRPr="00B52559">
              <w:rPr>
                <w:rFonts w:eastAsia="Times New Roman" w:cs="Times"/>
              </w:rPr>
              <w:t xml:space="preserve">Alt1 (stand-alone): TDCP reporting comprises auxiliary feedback information to enable refinement of CSI reporting configuration, and/or codebook configuration parameters, and/or (to be confirmed in RAN1#110) gNB-side CSI prediction </w:t>
            </w:r>
          </w:p>
          <w:p w14:paraId="49039C56" w14:textId="77777777" w:rsidR="00DE2516" w:rsidRPr="00B52559" w:rsidRDefault="00DE2516" w:rsidP="00DE2516">
            <w:pPr>
              <w:numPr>
                <w:ilvl w:val="1"/>
                <w:numId w:val="16"/>
              </w:numPr>
              <w:autoSpaceDE/>
              <w:autoSpaceDN/>
              <w:adjustRightInd/>
              <w:spacing w:before="0" w:after="0"/>
              <w:jc w:val="left"/>
              <w:rPr>
                <w:rFonts w:eastAsia="Times New Roman" w:cs="Times"/>
              </w:rPr>
            </w:pPr>
            <w:r w:rsidRPr="00B52559">
              <w:rPr>
                <w:rFonts w:eastAsia="Times New Roman" w:cs="Times"/>
              </w:rPr>
              <w:t>Aperiodic reporting is supported</w:t>
            </w:r>
          </w:p>
          <w:p w14:paraId="2A91730C" w14:textId="77777777" w:rsidR="00DE2516" w:rsidRPr="00B52559" w:rsidRDefault="00DE2516" w:rsidP="00DE2516">
            <w:pPr>
              <w:numPr>
                <w:ilvl w:val="1"/>
                <w:numId w:val="16"/>
              </w:numPr>
              <w:autoSpaceDE/>
              <w:autoSpaceDN/>
              <w:adjustRightInd/>
              <w:spacing w:before="0" w:after="0"/>
              <w:jc w:val="left"/>
              <w:rPr>
                <w:rFonts w:eastAsia="Times New Roman" w:cs="Times"/>
              </w:rPr>
            </w:pPr>
            <w:r w:rsidRPr="00B52559">
              <w:rPr>
                <w:rFonts w:eastAsia="Times New Roman" w:cs="Times"/>
              </w:rPr>
              <w:t xml:space="preserve">FFS: Whether periodic, semi-persistent and/or event-triggered (UE-initiated) reporting </w:t>
            </w:r>
            <w:r w:rsidRPr="00B52559">
              <w:rPr>
                <w:rFonts w:eastAsia="Times New Roman" w:cs="Times"/>
              </w:rPr>
              <w:lastRenderedPageBreak/>
              <w:t xml:space="preserve">are supported </w:t>
            </w:r>
          </w:p>
          <w:p w14:paraId="28F76B1A" w14:textId="77777777" w:rsidR="00DE2516" w:rsidRPr="00B52559" w:rsidRDefault="00DE2516" w:rsidP="00DE2516">
            <w:pPr>
              <w:numPr>
                <w:ilvl w:val="0"/>
                <w:numId w:val="16"/>
              </w:numPr>
              <w:autoSpaceDE/>
              <w:autoSpaceDN/>
              <w:adjustRightInd/>
              <w:spacing w:before="0" w:after="0"/>
              <w:jc w:val="left"/>
              <w:rPr>
                <w:rFonts w:eastAsia="Times New Roman" w:cs="Times"/>
              </w:rPr>
            </w:pPr>
            <w:r w:rsidRPr="00B52559">
              <w:rPr>
                <w:rFonts w:eastAsia="Times New Roman" w:cs="Times"/>
              </w:rPr>
              <w:t xml:space="preserve">Alt2 (non-stand-alone): TDCP reporting corresponds to a subset of the UCI parameters associated with a codebook/PMI for high/medium velocities, reported by the UE and measured via TRS </w:t>
            </w:r>
          </w:p>
          <w:p w14:paraId="79773238" w14:textId="60EE1140" w:rsidR="00DE2516" w:rsidRPr="00B52559" w:rsidRDefault="00DE2516" w:rsidP="0044293A">
            <w:pPr>
              <w:numPr>
                <w:ilvl w:val="1"/>
                <w:numId w:val="16"/>
              </w:numPr>
              <w:autoSpaceDE/>
              <w:autoSpaceDN/>
              <w:adjustRightInd/>
              <w:spacing w:before="0" w:after="0"/>
              <w:jc w:val="left"/>
              <w:rPr>
                <w:rFonts w:eastAsia="Times New Roman" w:cs="Times"/>
              </w:rPr>
            </w:pPr>
            <w:r w:rsidRPr="00B52559">
              <w:rPr>
                <w:rFonts w:eastAsia="Times New Roman" w:cs="Times"/>
              </w:rPr>
              <w:t>FFS: The associated codebook(s)/PMI(s)</w:t>
            </w:r>
          </w:p>
        </w:tc>
      </w:tr>
    </w:tbl>
    <w:p w14:paraId="77CD7940" w14:textId="6707675E" w:rsidR="001D6B2A" w:rsidRDefault="007575A3" w:rsidP="0002031C">
      <w:pPr>
        <w:rPr>
          <w:lang w:eastAsia="zh-CN"/>
        </w:rPr>
      </w:pPr>
      <w:r>
        <w:rPr>
          <w:lang w:eastAsia="zh-CN"/>
        </w:rPr>
        <w:lastRenderedPageBreak/>
        <w:t>I</w:t>
      </w:r>
      <w:r w:rsidR="005E0786">
        <w:rPr>
          <w:lang w:eastAsia="zh-CN"/>
        </w:rPr>
        <w:t>n RAN1#109</w:t>
      </w:r>
      <w:r w:rsidR="005E0786">
        <w:rPr>
          <w:rFonts w:hint="eastAsia"/>
          <w:lang w:eastAsia="zh-CN"/>
        </w:rPr>
        <w:t>e</w:t>
      </w:r>
      <w:r w:rsidR="00B42B57">
        <w:rPr>
          <w:lang w:eastAsia="zh-CN"/>
        </w:rPr>
        <w:t>,</w:t>
      </w:r>
      <w:r w:rsidR="005E0786">
        <w:rPr>
          <w:lang w:eastAsia="zh-CN"/>
        </w:rPr>
        <w:t xml:space="preserve"> five candidates</w:t>
      </w:r>
      <w:r>
        <w:rPr>
          <w:lang w:eastAsia="zh-CN"/>
        </w:rPr>
        <w:t xml:space="preserve"> of TDCP parameters</w:t>
      </w:r>
      <w:r w:rsidR="005E0786">
        <w:rPr>
          <w:lang w:eastAsia="zh-CN"/>
        </w:rPr>
        <w:t xml:space="preserve"> are listed for further down-selection</w:t>
      </w:r>
      <w:r w:rsidR="00524CB7">
        <w:rPr>
          <w:lang w:eastAsia="zh-CN"/>
        </w:rPr>
        <w:t xml:space="preserve"> show</w:t>
      </w:r>
      <w:r>
        <w:rPr>
          <w:lang w:eastAsia="zh-CN"/>
        </w:rPr>
        <w:t xml:space="preserve">n as the above, and three use cases are identified. </w:t>
      </w:r>
      <w:r w:rsidR="001D6B2A">
        <w:rPr>
          <w:lang w:eastAsia="zh-CN"/>
        </w:rPr>
        <w:t xml:space="preserve">Next, we would </w:t>
      </w:r>
      <w:r w:rsidR="002C5731">
        <w:rPr>
          <w:lang w:eastAsia="zh-CN"/>
        </w:rPr>
        <w:t xml:space="preserve">like to </w:t>
      </w:r>
      <w:r w:rsidR="001D6B2A">
        <w:rPr>
          <w:lang w:eastAsia="zh-CN"/>
        </w:rPr>
        <w:t>present our views on these TDCP parameters while considering its function.</w:t>
      </w:r>
    </w:p>
    <w:p w14:paraId="44EE6D70" w14:textId="3D767F7C" w:rsidR="001D6B2A" w:rsidRDefault="001D6B2A" w:rsidP="0002031C">
      <w:pPr>
        <w:rPr>
          <w:lang w:eastAsia="zh-CN"/>
        </w:rPr>
      </w:pPr>
      <w:r>
        <w:rPr>
          <w:lang w:eastAsia="zh-CN"/>
        </w:rPr>
        <w:t>For Alt1</w:t>
      </w:r>
      <w:r w:rsidR="0002031C">
        <w:rPr>
          <w:lang w:eastAsia="zh-CN"/>
        </w:rPr>
        <w:t xml:space="preserve">, in our understanding, it could provide additional help for gNB to predict DL channel evolution in time and calculate precoding for TDD system where SRS is </w:t>
      </w:r>
      <w:r w:rsidR="00FB2B22">
        <w:rPr>
          <w:lang w:eastAsia="zh-CN"/>
        </w:rPr>
        <w:t>used</w:t>
      </w:r>
      <w:r w:rsidR="0002031C">
        <w:rPr>
          <w:lang w:eastAsia="zh-CN"/>
        </w:rPr>
        <w:t xml:space="preserve"> for achieving DL channels.</w:t>
      </w:r>
      <w:r w:rsidR="00FB2B22">
        <w:rPr>
          <w:lang w:eastAsia="zh-CN"/>
        </w:rPr>
        <w:t xml:space="preserve"> </w:t>
      </w:r>
      <w:r w:rsidRPr="00B52559">
        <w:rPr>
          <w:lang w:eastAsia="zh-CN"/>
        </w:rPr>
        <w:t xml:space="preserve">Cross/Auto-correlation in time for Alt3 could </w:t>
      </w:r>
      <w:r w:rsidRPr="001D6B2A">
        <w:rPr>
          <w:lang w:eastAsia="zh-CN"/>
        </w:rPr>
        <w:t>also assist gNB to predict channel evolution in time.</w:t>
      </w:r>
      <w:r>
        <w:rPr>
          <w:lang w:eastAsia="zh-CN"/>
        </w:rPr>
        <w:t xml:space="preserve"> However, </w:t>
      </w:r>
      <w:r w:rsidR="00364FE8">
        <w:rPr>
          <w:lang w:eastAsia="zh-CN"/>
        </w:rPr>
        <w:t xml:space="preserve">compared Alt 3, </w:t>
      </w:r>
      <w:r>
        <w:rPr>
          <w:lang w:eastAsia="zh-CN"/>
        </w:rPr>
        <w:t xml:space="preserve">Alt </w:t>
      </w:r>
      <w:r w:rsidR="00364FE8">
        <w:rPr>
          <w:lang w:eastAsia="zh-CN"/>
        </w:rPr>
        <w:t>1 is relatively simple.</w:t>
      </w:r>
    </w:p>
    <w:p w14:paraId="53F0D7F7" w14:textId="3837CAE5" w:rsidR="001D6B2A" w:rsidRDefault="0002031C" w:rsidP="0002031C">
      <w:pPr>
        <w:rPr>
          <w:lang w:eastAsia="zh-CN"/>
        </w:rPr>
      </w:pPr>
      <w:r>
        <w:rPr>
          <w:lang w:eastAsia="zh-CN"/>
        </w:rPr>
        <w:t xml:space="preserve">By utilizing Doppler spread in Alt2, channel coherent </w:t>
      </w:r>
      <w:r w:rsidR="00FB2B22">
        <w:rPr>
          <w:lang w:eastAsia="zh-CN"/>
        </w:rPr>
        <w:t xml:space="preserve">time can be obtained, which can be assisting gNB to determine </w:t>
      </w:r>
      <w:r w:rsidR="00FB2B22" w:rsidRPr="00B52559">
        <w:rPr>
          <w:lang w:eastAsia="zh-CN"/>
        </w:rPr>
        <w:t xml:space="preserve">CSI reporting configuration and CSI-RS resource configuration parameters. </w:t>
      </w:r>
      <w:r w:rsidR="00364FE8" w:rsidRPr="00B52559">
        <w:rPr>
          <w:lang w:eastAsia="zh-CN"/>
        </w:rPr>
        <w:t>It is beneficial for FDD system.</w:t>
      </w:r>
    </w:p>
    <w:p w14:paraId="37080E3D" w14:textId="060C2C26" w:rsidR="00FB2B22" w:rsidRDefault="001D6B2A" w:rsidP="0002031C">
      <w:pPr>
        <w:rPr>
          <w:lang w:eastAsia="zh-CN"/>
        </w:rPr>
      </w:pPr>
      <w:r w:rsidRPr="001D6B2A">
        <w:rPr>
          <w:lang w:eastAsia="zh-CN"/>
        </w:rPr>
        <w:t>For Alt 4A, multiple Doppler shifts of a number of peaks in channel impulse response corresponding to different propagation paths</w:t>
      </w:r>
      <w:r>
        <w:rPr>
          <w:lang w:eastAsia="zh-CN"/>
        </w:rPr>
        <w:t xml:space="preserve"> can be achieved. However, Alt 4B also could achieve multiple Doppler shifts each corresponding different paths by precoded each TRS port with </w:t>
      </w:r>
      <w:r w:rsidRPr="001D6B2A">
        <w:rPr>
          <w:lang w:eastAsia="zh-CN"/>
        </w:rPr>
        <w:t>a specific SD-FD basis</w:t>
      </w:r>
      <w:r>
        <w:rPr>
          <w:lang w:eastAsia="zh-CN"/>
        </w:rPr>
        <w:t>. In addition, Alt 4B could also provide Doppler shift drift rate</w:t>
      </w:r>
      <w:r w:rsidR="00364FE8">
        <w:rPr>
          <w:lang w:eastAsia="zh-CN"/>
        </w:rPr>
        <w:t>. Thus, Alt 4B is preferred compared with Alt4A.</w:t>
      </w:r>
    </w:p>
    <w:p w14:paraId="104C9C55" w14:textId="194E8B99" w:rsidR="00364FE8" w:rsidRDefault="00364FE8" w:rsidP="00364FE8">
      <w:pPr>
        <w:rPr>
          <w:lang w:eastAsia="zh-CN"/>
        </w:rPr>
      </w:pPr>
      <w:r>
        <w:rPr>
          <w:lang w:eastAsia="zh-CN"/>
        </w:rPr>
        <w:t>For Alt 5, it seems only to be applied for the first use case, i.e., CSI measurement and reporting configuration, but the objective also can be realized by other parameters, e.g., Doppler spread, Doppler shift. On the other hand, it seems to be unable of reflecting Time/Doppler properties, and the benefit is very limited.</w:t>
      </w:r>
    </w:p>
    <w:p w14:paraId="06C19A57" w14:textId="7F4D1211" w:rsidR="00364FE8" w:rsidRDefault="00364FE8" w:rsidP="00364FE8">
      <w:pPr>
        <w:rPr>
          <w:lang w:eastAsia="zh-CN"/>
        </w:rPr>
      </w:pPr>
      <w:r>
        <w:rPr>
          <w:lang w:eastAsia="zh-CN"/>
        </w:rPr>
        <w:t>Based on the above analysis, we have the following proposal:</w:t>
      </w:r>
    </w:p>
    <w:p w14:paraId="6B6BFF6E" w14:textId="73AB8F2D" w:rsidR="002F7DDB" w:rsidRPr="00511E0F" w:rsidRDefault="00364FE8" w:rsidP="0044293A">
      <w:pPr>
        <w:rPr>
          <w:b/>
          <w:i/>
          <w:lang w:eastAsia="zh-CN"/>
        </w:rPr>
      </w:pPr>
      <w:r w:rsidRPr="00132702">
        <w:rPr>
          <w:rFonts w:hint="eastAsia"/>
          <w:b/>
          <w:i/>
          <w:lang w:eastAsia="zh-CN"/>
        </w:rPr>
        <w:t>P</w:t>
      </w:r>
      <w:r w:rsidR="003637D3">
        <w:rPr>
          <w:b/>
          <w:i/>
          <w:lang w:eastAsia="zh-CN"/>
        </w:rPr>
        <w:t>roposal 11</w:t>
      </w:r>
      <w:r w:rsidRPr="00132702">
        <w:rPr>
          <w:b/>
          <w:i/>
          <w:lang w:eastAsia="zh-CN"/>
        </w:rPr>
        <w:t xml:space="preserve">: </w:t>
      </w:r>
      <w:r>
        <w:rPr>
          <w:b/>
          <w:i/>
          <w:lang w:eastAsia="zh-CN"/>
        </w:rPr>
        <w:t>For the parameters of TRS based TDCP reporting, Alt 1, Alt 2, and Alt 4 can be considered.</w:t>
      </w:r>
    </w:p>
    <w:p w14:paraId="0386E8B2" w14:textId="7D0FF24A" w:rsidR="0088414D" w:rsidRDefault="008104CF" w:rsidP="008D6A04">
      <w:pPr>
        <w:autoSpaceDE/>
        <w:autoSpaceDN/>
        <w:adjustRightInd/>
        <w:spacing w:before="0" w:after="0"/>
        <w:rPr>
          <w:lang w:eastAsia="zh-CN"/>
        </w:rPr>
      </w:pPr>
      <w:r>
        <w:rPr>
          <w:rFonts w:hint="eastAsia"/>
          <w:lang w:eastAsia="zh-CN"/>
        </w:rPr>
        <w:t>R</w:t>
      </w:r>
      <w:r>
        <w:rPr>
          <w:lang w:eastAsia="zh-CN"/>
        </w:rPr>
        <w:t xml:space="preserve">egarding </w:t>
      </w:r>
      <w:r w:rsidR="00514313">
        <w:rPr>
          <w:lang w:eastAsia="zh-CN"/>
        </w:rPr>
        <w:t>T</w:t>
      </w:r>
      <w:r>
        <w:rPr>
          <w:lang w:eastAsia="zh-CN"/>
        </w:rPr>
        <w:t>DCP reporting mechanism</w:t>
      </w:r>
      <w:r w:rsidR="004841D7">
        <w:rPr>
          <w:lang w:eastAsia="zh-CN"/>
        </w:rPr>
        <w:t xml:space="preserve">, in our understanding, </w:t>
      </w:r>
      <w:r>
        <w:rPr>
          <w:lang w:eastAsia="zh-CN"/>
        </w:rPr>
        <w:t xml:space="preserve">firstly, standalone TDCP </w:t>
      </w:r>
      <w:r w:rsidR="00514313">
        <w:rPr>
          <w:lang w:eastAsia="zh-CN"/>
        </w:rPr>
        <w:t>reporting (</w:t>
      </w:r>
      <w:r w:rsidR="004841D7">
        <w:rPr>
          <w:lang w:eastAsia="zh-CN"/>
        </w:rPr>
        <w:t>i.e., Alt1</w:t>
      </w:r>
      <w:r w:rsidR="00514313">
        <w:rPr>
          <w:lang w:eastAsia="zh-CN"/>
        </w:rPr>
        <w:t>) is</w:t>
      </w:r>
      <w:r>
        <w:rPr>
          <w:lang w:eastAsia="zh-CN"/>
        </w:rPr>
        <w:t xml:space="preserve"> one clean solution, which can be applied for any use case while non-</w:t>
      </w:r>
      <w:r w:rsidR="00514313">
        <w:rPr>
          <w:lang w:eastAsia="zh-CN"/>
        </w:rPr>
        <w:t xml:space="preserve">standalone </w:t>
      </w:r>
      <w:r w:rsidR="004841D7">
        <w:rPr>
          <w:lang w:eastAsia="zh-CN"/>
        </w:rPr>
        <w:t>TDCP reporting (i.e., Alt2</w:t>
      </w:r>
      <w:r w:rsidR="006B0A42">
        <w:rPr>
          <w:lang w:eastAsia="zh-CN"/>
        </w:rPr>
        <w:t>) is</w:t>
      </w:r>
      <w:r>
        <w:rPr>
          <w:lang w:eastAsia="zh-CN"/>
        </w:rPr>
        <w:t xml:space="preserve"> mainly for the use case of </w:t>
      </w:r>
      <w:r w:rsidR="00514313">
        <w:rPr>
          <w:lang w:eastAsia="zh-CN"/>
        </w:rPr>
        <w:t>a</w:t>
      </w:r>
      <w:r w:rsidR="004841D7" w:rsidRPr="0088414D">
        <w:rPr>
          <w:lang w:eastAsia="zh-CN"/>
        </w:rPr>
        <w:t xml:space="preserve">iding gNB-side CSI prediction </w:t>
      </w:r>
      <w:r w:rsidR="004841D7">
        <w:rPr>
          <w:lang w:eastAsia="zh-CN"/>
        </w:rPr>
        <w:t>and is conditioned on TypeII codebook</w:t>
      </w:r>
      <w:r>
        <w:rPr>
          <w:lang w:eastAsia="zh-CN"/>
        </w:rPr>
        <w:t xml:space="preserve">; secondly, for TDD system, it is possibly </w:t>
      </w:r>
      <w:r w:rsidR="004841D7">
        <w:rPr>
          <w:lang w:eastAsia="zh-CN"/>
        </w:rPr>
        <w:t xml:space="preserve">that </w:t>
      </w:r>
      <w:r>
        <w:rPr>
          <w:lang w:eastAsia="zh-CN"/>
        </w:rPr>
        <w:t xml:space="preserve">there is no other CSI parameters such as PMI, </w:t>
      </w:r>
      <w:r w:rsidR="004841D7">
        <w:rPr>
          <w:lang w:eastAsia="zh-CN"/>
        </w:rPr>
        <w:t>and Alt2 could</w:t>
      </w:r>
      <w:r>
        <w:rPr>
          <w:lang w:eastAsia="zh-CN"/>
        </w:rPr>
        <w:t xml:space="preserve"> not work</w:t>
      </w:r>
      <w:r w:rsidR="004841D7">
        <w:rPr>
          <w:lang w:eastAsia="zh-CN"/>
        </w:rPr>
        <w:t>. Thus, we prefer standalone TDCP reporting.</w:t>
      </w:r>
    </w:p>
    <w:p w14:paraId="35BA5F05" w14:textId="402BC588" w:rsidR="00FE6DD7" w:rsidRPr="001439C0" w:rsidRDefault="003637D3" w:rsidP="008D6A04">
      <w:pPr>
        <w:rPr>
          <w:b/>
          <w:i/>
          <w:lang w:eastAsia="zh-CN"/>
        </w:rPr>
      </w:pPr>
      <w:r>
        <w:rPr>
          <w:b/>
          <w:i/>
          <w:lang w:eastAsia="zh-CN"/>
        </w:rPr>
        <w:t>Proposal 12</w:t>
      </w:r>
      <w:r w:rsidR="00FE6DD7" w:rsidRPr="001439C0">
        <w:rPr>
          <w:b/>
          <w:i/>
          <w:lang w:eastAsia="zh-CN"/>
        </w:rPr>
        <w:t>: S</w:t>
      </w:r>
      <w:r w:rsidR="00FE6DD7" w:rsidRPr="001439C0">
        <w:rPr>
          <w:rFonts w:hint="eastAsia"/>
          <w:b/>
          <w:i/>
          <w:lang w:eastAsia="zh-CN"/>
        </w:rPr>
        <w:t>up</w:t>
      </w:r>
      <w:r w:rsidR="0088414D">
        <w:rPr>
          <w:b/>
          <w:i/>
          <w:lang w:eastAsia="zh-CN"/>
        </w:rPr>
        <w:t>port standalone TDCP reporting</w:t>
      </w:r>
      <w:r w:rsidR="001439C0">
        <w:rPr>
          <w:b/>
          <w:i/>
          <w:lang w:eastAsia="zh-CN"/>
        </w:rPr>
        <w:t>.</w:t>
      </w:r>
    </w:p>
    <w:p w14:paraId="4F4D2D60" w14:textId="728D1280" w:rsidR="00DE2516" w:rsidRDefault="004841D7" w:rsidP="008D6A04">
      <w:pPr>
        <w:rPr>
          <w:lang w:eastAsia="zh-CN"/>
        </w:rPr>
      </w:pPr>
      <w:r>
        <w:rPr>
          <w:rFonts w:hint="eastAsia"/>
          <w:lang w:eastAsia="zh-CN"/>
        </w:rPr>
        <w:t>F</w:t>
      </w:r>
      <w:r>
        <w:rPr>
          <w:lang w:eastAsia="zh-CN"/>
        </w:rPr>
        <w:t xml:space="preserve">or standalone TDCP reporting, </w:t>
      </w:r>
      <w:r w:rsidR="008D6A04">
        <w:rPr>
          <w:lang w:eastAsia="zh-CN"/>
        </w:rPr>
        <w:t>aperiodic reporting has been agreed. For periodic and semi-static reporting, in our mind, it is not necessary</w:t>
      </w:r>
      <w:r w:rsidR="007337DD">
        <w:rPr>
          <w:lang w:eastAsia="zh-CN"/>
        </w:rPr>
        <w:t>. This is because that if a velocity changes quickly, the periodic/semi-static reporting is not efficient, and if the velocity changes slowly, the aperiodic reporting is enough.</w:t>
      </w:r>
    </w:p>
    <w:p w14:paraId="5FED09FC" w14:textId="70EF855A" w:rsidR="007337DD" w:rsidRDefault="00104098" w:rsidP="008D6A04">
      <w:pPr>
        <w:rPr>
          <w:b/>
          <w:i/>
          <w:lang w:eastAsia="zh-CN"/>
        </w:rPr>
      </w:pPr>
      <w:r>
        <w:rPr>
          <w:b/>
          <w:i/>
          <w:lang w:eastAsia="zh-CN"/>
        </w:rPr>
        <w:t>Observation 4</w:t>
      </w:r>
      <w:r w:rsidR="007337DD" w:rsidRPr="007337DD">
        <w:rPr>
          <w:b/>
          <w:i/>
          <w:lang w:eastAsia="zh-CN"/>
        </w:rPr>
        <w:t xml:space="preserve">: </w:t>
      </w:r>
      <w:r w:rsidR="007337DD">
        <w:rPr>
          <w:b/>
          <w:i/>
          <w:lang w:eastAsia="zh-CN"/>
        </w:rPr>
        <w:t>For standalone TDCP reporting, both periodic reporting and semi-static reporting are not needed.</w:t>
      </w:r>
    </w:p>
    <w:p w14:paraId="688937ED" w14:textId="77777777" w:rsidR="007337DD" w:rsidRPr="007337DD" w:rsidRDefault="007337DD" w:rsidP="008D6A04">
      <w:pPr>
        <w:rPr>
          <w:b/>
          <w:i/>
          <w:lang w:eastAsia="zh-CN"/>
        </w:rPr>
      </w:pPr>
    </w:p>
    <w:p w14:paraId="0523DC84" w14:textId="77777777" w:rsidR="000E4A81" w:rsidRDefault="000E4A81" w:rsidP="00E015EC">
      <w:pPr>
        <w:pStyle w:val="1"/>
      </w:pPr>
      <w:r>
        <w:t>Conclusion</w:t>
      </w:r>
    </w:p>
    <w:p w14:paraId="4BCF5F09" w14:textId="01966BE9" w:rsidR="000E4A81" w:rsidRDefault="000E4A81" w:rsidP="008E655D">
      <w:pPr>
        <w:rPr>
          <w:lang w:eastAsia="zh-CN"/>
        </w:rPr>
      </w:pPr>
      <w:r w:rsidRPr="006D643E">
        <w:rPr>
          <w:lang w:eastAsia="zh-CN"/>
        </w:rPr>
        <w:t xml:space="preserve">In this contribution, we </w:t>
      </w:r>
      <w:r w:rsidR="00943469">
        <w:rPr>
          <w:lang w:eastAsia="zh-CN"/>
        </w:rPr>
        <w:t xml:space="preserve">provide our view on CSI enhancement for </w:t>
      </w:r>
      <w:r w:rsidR="00F84C37" w:rsidRPr="00F84C37">
        <w:rPr>
          <w:lang w:eastAsia="zh-CN"/>
        </w:rPr>
        <w:t xml:space="preserve">high/medium UE velocities and </w:t>
      </w:r>
      <w:r w:rsidR="00943469">
        <w:rPr>
          <w:lang w:eastAsia="zh-CN"/>
        </w:rPr>
        <w:t>coherent JT</w:t>
      </w:r>
      <w:r w:rsidRPr="006D643E">
        <w:rPr>
          <w:lang w:eastAsia="zh-CN"/>
        </w:rPr>
        <w:t>. The following proposals</w:t>
      </w:r>
      <w:r w:rsidR="001617B6">
        <w:rPr>
          <w:lang w:eastAsia="zh-CN"/>
        </w:rPr>
        <w:t xml:space="preserve"> and observations</w:t>
      </w:r>
      <w:r w:rsidRPr="006D643E">
        <w:rPr>
          <w:lang w:eastAsia="zh-CN"/>
        </w:rPr>
        <w:t xml:space="preserve"> are achieved:</w:t>
      </w:r>
    </w:p>
    <w:p w14:paraId="20CFD293" w14:textId="77777777" w:rsidR="003637D3" w:rsidRPr="003637D3" w:rsidRDefault="003637D3" w:rsidP="003637D3">
      <w:pPr>
        <w:rPr>
          <w:b/>
          <w:u w:val="single"/>
          <w:lang w:eastAsia="zh-CN"/>
        </w:rPr>
      </w:pPr>
      <w:r w:rsidRPr="003637D3">
        <w:rPr>
          <w:b/>
          <w:u w:val="single"/>
          <w:lang w:eastAsia="zh-CN"/>
        </w:rPr>
        <w:t>CSI enhancement for CJT</w:t>
      </w:r>
    </w:p>
    <w:p w14:paraId="6D3B8299" w14:textId="0C4E575A" w:rsidR="003637D3" w:rsidRPr="000D5747" w:rsidRDefault="003637D3" w:rsidP="003637D3">
      <w:pPr>
        <w:rPr>
          <w:b/>
          <w:i/>
          <w:lang w:eastAsia="zh-CN"/>
        </w:rPr>
      </w:pPr>
      <w:r w:rsidRPr="000D5747">
        <w:rPr>
          <w:b/>
          <w:i/>
          <w:lang w:eastAsia="zh-CN"/>
        </w:rPr>
        <w:t xml:space="preserve">Proposal 1: </w:t>
      </w:r>
      <w:r>
        <w:rPr>
          <w:b/>
          <w:i/>
          <w:lang w:eastAsia="zh-CN"/>
        </w:rPr>
        <w:t xml:space="preserve">For CJT, </w:t>
      </w:r>
      <w:r w:rsidR="00DD74B8">
        <w:rPr>
          <w:b/>
          <w:i/>
          <w:lang w:eastAsia="zh-CN"/>
        </w:rPr>
        <w:t xml:space="preserve">For CJT, </w:t>
      </w:r>
      <w:r w:rsidR="00DD74B8" w:rsidRPr="000D5747">
        <w:rPr>
          <w:rFonts w:eastAsia="宋体"/>
          <w:b/>
          <w:i/>
          <w:lang w:val="en-GB" w:eastAsia="ja-JP"/>
        </w:rPr>
        <w:t xml:space="preserve">Rel-16 eType-II regular codebook </w:t>
      </w:r>
      <w:r w:rsidR="00DD74B8">
        <w:rPr>
          <w:rFonts w:eastAsia="宋体"/>
          <w:b/>
          <w:i/>
          <w:lang w:val="en-GB" w:eastAsia="ja-JP"/>
        </w:rPr>
        <w:t>enhancement is prioritized</w:t>
      </w:r>
      <w:r w:rsidRPr="000D5747">
        <w:rPr>
          <w:rFonts w:eastAsia="宋体"/>
          <w:b/>
          <w:i/>
          <w:lang w:val="en-GB" w:eastAsia="ja-JP"/>
        </w:rPr>
        <w:t>.</w:t>
      </w:r>
    </w:p>
    <w:p w14:paraId="1F0E10C9" w14:textId="77777777" w:rsidR="003637D3" w:rsidRPr="000D5747" w:rsidRDefault="003637D3" w:rsidP="003637D3">
      <w:pPr>
        <w:rPr>
          <w:b/>
          <w:i/>
          <w:lang w:eastAsia="zh-CN"/>
        </w:rPr>
      </w:pPr>
      <w:r w:rsidRPr="000D5747">
        <w:rPr>
          <w:b/>
          <w:i/>
          <w:lang w:eastAsia="zh-CN"/>
        </w:rPr>
        <w:t xml:space="preserve">Proposal 2: </w:t>
      </w:r>
      <w:r>
        <w:rPr>
          <w:b/>
          <w:i/>
          <w:lang w:eastAsia="zh-CN"/>
        </w:rPr>
        <w:t>Regarding CSI-RS configuration for CJT, s</w:t>
      </w:r>
      <w:r w:rsidRPr="000D5747">
        <w:rPr>
          <w:b/>
          <w:i/>
          <w:lang w:eastAsia="zh-CN"/>
        </w:rPr>
        <w:t xml:space="preserve">upport Opt2: </w:t>
      </w:r>
      <w:r w:rsidRPr="000D5747">
        <w:rPr>
          <w:rFonts w:eastAsia="宋体"/>
          <w:b/>
          <w:i/>
          <w:iCs/>
          <w:lang w:val="en-GB" w:eastAsia="ja-JP"/>
        </w:rPr>
        <w:t>K</w:t>
      </w:r>
      <w:r w:rsidRPr="000D5747">
        <w:rPr>
          <w:rFonts w:eastAsia="宋体"/>
          <w:b/>
          <w:i/>
          <w:lang w:val="en-GB" w:eastAsia="ja-JP"/>
        </w:rPr>
        <w:t>&gt;1 NZP CSI-RS resources with the same number of ports.</w:t>
      </w:r>
    </w:p>
    <w:p w14:paraId="79A6A364" w14:textId="3044D0A6" w:rsidR="003637D3" w:rsidRPr="000D5747" w:rsidRDefault="003637D3" w:rsidP="003637D3">
      <w:pPr>
        <w:rPr>
          <w:b/>
          <w:i/>
          <w:lang w:eastAsia="zh-CN"/>
        </w:rPr>
      </w:pPr>
      <w:r w:rsidRPr="000D5747">
        <w:rPr>
          <w:b/>
          <w:i/>
          <w:lang w:eastAsia="zh-CN"/>
        </w:rPr>
        <w:t>Proposal 3:</w:t>
      </w:r>
      <w:r>
        <w:rPr>
          <w:b/>
          <w:i/>
          <w:lang w:eastAsia="zh-CN"/>
        </w:rPr>
        <w:t xml:space="preserve"> Regarding codebook structure for CJT,</w:t>
      </w:r>
      <w:r w:rsidRPr="000D5747">
        <w:rPr>
          <w:b/>
          <w:i/>
          <w:lang w:eastAsia="zh-CN"/>
        </w:rPr>
        <w:t xml:space="preserve"> </w:t>
      </w:r>
      <w:r w:rsidR="001C7C51" w:rsidRPr="000D5747">
        <w:rPr>
          <w:b/>
          <w:i/>
          <w:lang w:eastAsia="zh-CN"/>
        </w:rPr>
        <w:t>Alt1A</w:t>
      </w:r>
      <w:r w:rsidR="001C7C51">
        <w:rPr>
          <w:b/>
          <w:i/>
          <w:lang w:eastAsia="zh-CN"/>
        </w:rPr>
        <w:t xml:space="preserve"> is first preference, and Alt2 is second preference</w:t>
      </w:r>
      <w:r w:rsidRPr="000D5747">
        <w:rPr>
          <w:rFonts w:eastAsia="宋体"/>
          <w:b/>
          <w:i/>
          <w:lang w:val="en-GB" w:eastAsia="ja-JP"/>
        </w:rPr>
        <w:t>.</w:t>
      </w:r>
    </w:p>
    <w:p w14:paraId="08D73243" w14:textId="77777777" w:rsidR="003637D3" w:rsidRPr="000D5747" w:rsidRDefault="003637D3" w:rsidP="003637D3">
      <w:pPr>
        <w:rPr>
          <w:b/>
          <w:i/>
          <w:lang w:eastAsia="zh-CN"/>
        </w:rPr>
      </w:pPr>
      <w:r w:rsidRPr="000D5747">
        <w:rPr>
          <w:b/>
          <w:i/>
          <w:lang w:eastAsia="zh-CN"/>
        </w:rPr>
        <w:lastRenderedPageBreak/>
        <w:t xml:space="preserve">Proposal 4: </w:t>
      </w:r>
      <w:r>
        <w:rPr>
          <w:b/>
          <w:i/>
          <w:lang w:eastAsia="zh-CN"/>
        </w:rPr>
        <w:t>Regarding SD and FD basis design for CJT, s</w:t>
      </w:r>
      <w:r w:rsidRPr="000D5747">
        <w:rPr>
          <w:b/>
          <w:i/>
          <w:lang w:eastAsia="zh-CN"/>
        </w:rPr>
        <w:t xml:space="preserve">upport Alt1: </w:t>
      </w:r>
      <w:r w:rsidRPr="000D5747">
        <w:rPr>
          <w:rFonts w:eastAsia="宋体"/>
          <w:b/>
          <w:i/>
          <w:lang w:val="en-GB" w:eastAsia="ja-JP"/>
        </w:rPr>
        <w:t>(separate, legacy DFT): SD basis and FD basis are separate, each fully</w:t>
      </w:r>
      <w:r w:rsidRPr="008877F7">
        <w:rPr>
          <w:rFonts w:eastAsia="宋体"/>
          <w:b/>
          <w:i/>
          <w:lang w:val="en-GB" w:eastAsia="ja-JP"/>
        </w:rPr>
        <w:t xml:space="preserve"> </w:t>
      </w:r>
      <w:r w:rsidRPr="000D5747">
        <w:rPr>
          <w:rFonts w:eastAsia="宋体"/>
          <w:b/>
          <w:i/>
          <w:lang w:val="en-GB" w:eastAsia="ja-JP"/>
        </w:rPr>
        <w:t>reusing the legacy Rel-16 DFT-based design.</w:t>
      </w:r>
    </w:p>
    <w:p w14:paraId="02B66C31" w14:textId="2036FD98" w:rsidR="003637D3" w:rsidRPr="003637D3" w:rsidRDefault="003637D3" w:rsidP="008E655D">
      <w:pPr>
        <w:rPr>
          <w:b/>
          <w:i/>
          <w:lang w:eastAsia="zh-CN"/>
        </w:rPr>
      </w:pPr>
      <w:r w:rsidRPr="000D5747">
        <w:rPr>
          <w:b/>
          <w:i/>
          <w:lang w:eastAsia="zh-CN"/>
        </w:rPr>
        <w:t xml:space="preserve">Proposal 5: </w:t>
      </w:r>
      <w:r>
        <w:rPr>
          <w:b/>
          <w:i/>
          <w:lang w:eastAsia="zh-CN"/>
        </w:rPr>
        <w:t>For TRP selection/determination scheme, s</w:t>
      </w:r>
      <w:r w:rsidRPr="000D5747">
        <w:rPr>
          <w:b/>
          <w:i/>
          <w:lang w:eastAsia="zh-CN"/>
        </w:rPr>
        <w:t>upport Alt2:</w:t>
      </w:r>
      <w:r w:rsidRPr="000D5747">
        <w:rPr>
          <w:rFonts w:ascii="Times" w:eastAsia="Batang" w:hAnsi="Times"/>
          <w:b/>
          <w:i/>
        </w:rPr>
        <w:t xml:space="preserve"> N is UE-selected and reported as a part of CSI report where N</w:t>
      </w:r>
      <m:oMath>
        <m:r>
          <m:rPr>
            <m:sty m:val="bi"/>
          </m:rPr>
          <w:rPr>
            <w:rFonts w:ascii="Cambria Math" w:eastAsia="Batang" w:hAnsi="Cambria Math"/>
          </w:rPr>
          <m:t>∈</m:t>
        </m:r>
      </m:oMath>
      <w:r w:rsidRPr="000D5747">
        <w:rPr>
          <w:rFonts w:ascii="Times" w:eastAsia="Batang" w:hAnsi="Times"/>
          <w:b/>
          <w:i/>
        </w:rPr>
        <w:t>{1,..., N</w:t>
      </w:r>
      <w:r w:rsidRPr="000D5747">
        <w:rPr>
          <w:rFonts w:ascii="Times" w:eastAsia="Batang" w:hAnsi="Times"/>
          <w:b/>
          <w:i/>
          <w:vertAlign w:val="subscript"/>
        </w:rPr>
        <w:t>TRP</w:t>
      </w:r>
      <w:r w:rsidRPr="000D5747">
        <w:rPr>
          <w:rFonts w:ascii="Times" w:eastAsia="Batang" w:hAnsi="Times"/>
          <w:b/>
          <w:i/>
        </w:rPr>
        <w:t>}</w:t>
      </w:r>
    </w:p>
    <w:p w14:paraId="56FDA9D5" w14:textId="74526583" w:rsidR="003637D3" w:rsidRDefault="003637D3" w:rsidP="008E655D">
      <w:pPr>
        <w:rPr>
          <w:lang w:eastAsia="zh-CN"/>
        </w:rPr>
      </w:pPr>
    </w:p>
    <w:p w14:paraId="2315DE53" w14:textId="77777777" w:rsidR="003637D3" w:rsidRPr="003637D3" w:rsidRDefault="003637D3" w:rsidP="003637D3">
      <w:pPr>
        <w:rPr>
          <w:b/>
          <w:u w:val="single"/>
          <w:lang w:eastAsia="zh-CN"/>
        </w:rPr>
      </w:pPr>
      <w:r w:rsidRPr="003637D3">
        <w:rPr>
          <w:b/>
          <w:u w:val="single"/>
          <w:lang w:eastAsia="zh-CN"/>
        </w:rPr>
        <w:t>CSI enhancement for High/medium velocity UE</w:t>
      </w:r>
    </w:p>
    <w:p w14:paraId="39953192" w14:textId="77777777" w:rsidR="003637D3" w:rsidRPr="00F90E21" w:rsidRDefault="003637D3" w:rsidP="003637D3">
      <w:pPr>
        <w:rPr>
          <w:b/>
          <w:i/>
          <w:lang w:eastAsia="zh-CN"/>
        </w:rPr>
      </w:pPr>
      <w:r>
        <w:rPr>
          <w:b/>
          <w:i/>
          <w:lang w:eastAsia="zh-CN"/>
        </w:rPr>
        <w:t>Observation 1: It is not necessary to consider the mixed configuration including TRS and CSI-RS.</w:t>
      </w:r>
    </w:p>
    <w:p w14:paraId="586519A2" w14:textId="507A3B41" w:rsidR="003637D3" w:rsidRDefault="003637D3" w:rsidP="003637D3">
      <w:pPr>
        <w:rPr>
          <w:b/>
          <w:i/>
          <w:lang w:eastAsia="zh-CN"/>
        </w:rPr>
      </w:pPr>
      <w:r>
        <w:rPr>
          <w:b/>
          <w:i/>
          <w:lang w:eastAsia="zh-CN"/>
        </w:rPr>
        <w:t>Observation 2: Further enhancement on CSI reference resource is not needed.</w:t>
      </w:r>
    </w:p>
    <w:p w14:paraId="7C400EF4" w14:textId="1E142764" w:rsidR="00104098" w:rsidRPr="00104098" w:rsidRDefault="00104098" w:rsidP="003637D3">
      <w:pPr>
        <w:rPr>
          <w:b/>
          <w:i/>
          <w:lang w:eastAsia="zh-CN"/>
        </w:rPr>
      </w:pPr>
      <w:r>
        <w:rPr>
          <w:b/>
          <w:i/>
          <w:lang w:eastAsia="zh-CN"/>
        </w:rPr>
        <w:t>Observation 3: It seems to be unnecessary to introduce CSI reporting window.</w:t>
      </w:r>
    </w:p>
    <w:p w14:paraId="6B8186FF" w14:textId="77777777" w:rsidR="0096696A" w:rsidRPr="00F90E21" w:rsidRDefault="0096696A" w:rsidP="0096696A">
      <w:pPr>
        <w:rPr>
          <w:b/>
          <w:i/>
          <w:lang w:eastAsia="zh-CN"/>
        </w:rPr>
      </w:pPr>
      <w:r>
        <w:rPr>
          <w:b/>
          <w:i/>
          <w:lang w:eastAsia="zh-CN"/>
        </w:rPr>
        <w:t>Proposal 6: For codebook structure, support Offline proposal 2.A</w:t>
      </w:r>
      <w:r>
        <w:rPr>
          <w:rFonts w:hint="eastAsia"/>
          <w:b/>
          <w:i/>
          <w:lang w:eastAsia="zh-CN"/>
        </w:rPr>
        <w:t>,</w:t>
      </w:r>
      <w:r>
        <w:rPr>
          <w:b/>
          <w:i/>
          <w:lang w:eastAsia="zh-CN"/>
        </w:rPr>
        <w:t xml:space="preserve"> and support Alt 2A.</w:t>
      </w:r>
    </w:p>
    <w:p w14:paraId="0BE7F161" w14:textId="77777777" w:rsidR="003637D3" w:rsidRPr="00511E0F" w:rsidRDefault="003637D3" w:rsidP="003637D3">
      <w:pPr>
        <w:rPr>
          <w:b/>
          <w:i/>
          <w:lang w:eastAsia="zh-CN"/>
        </w:rPr>
      </w:pPr>
      <w:r>
        <w:rPr>
          <w:b/>
          <w:i/>
          <w:lang w:eastAsia="zh-CN"/>
        </w:rPr>
        <w:t>Proposal 7: For DD codebook, support Alt1.</w:t>
      </w:r>
    </w:p>
    <w:p w14:paraId="17CB10AF" w14:textId="77777777" w:rsidR="0096696A" w:rsidRDefault="0096696A" w:rsidP="0096696A">
      <w:pPr>
        <w:rPr>
          <w:b/>
          <w:i/>
          <w:lang w:eastAsia="zh-CN"/>
        </w:rPr>
      </w:pPr>
      <w:r>
        <w:rPr>
          <w:b/>
          <w:i/>
          <w:lang w:eastAsia="zh-CN"/>
        </w:rPr>
        <w:t>Proposal 8: For CSI enhancement on Doppler-domain information, only aperiodic CSI reporting can be considered. P/SP/AP CSI-RS can be considered.</w:t>
      </w:r>
    </w:p>
    <w:p w14:paraId="655453C3" w14:textId="77777777" w:rsidR="003637D3" w:rsidRDefault="003637D3" w:rsidP="003637D3">
      <w:pPr>
        <w:rPr>
          <w:b/>
          <w:i/>
          <w:lang w:eastAsia="zh-CN"/>
        </w:rPr>
      </w:pPr>
      <w:r w:rsidRPr="00EC6F98">
        <w:rPr>
          <w:rFonts w:hint="eastAsia"/>
          <w:b/>
          <w:i/>
          <w:lang w:eastAsia="zh-CN"/>
        </w:rPr>
        <w:t>P</w:t>
      </w:r>
      <w:r>
        <w:rPr>
          <w:b/>
          <w:i/>
          <w:lang w:eastAsia="zh-CN"/>
        </w:rPr>
        <w:t>roposal 9</w:t>
      </w:r>
      <w:r w:rsidRPr="00EC6F98">
        <w:rPr>
          <w:b/>
          <w:i/>
          <w:lang w:eastAsia="zh-CN"/>
        </w:rPr>
        <w:t>:</w:t>
      </w:r>
      <w:r>
        <w:rPr>
          <w:b/>
          <w:i/>
          <w:lang w:eastAsia="zh-CN"/>
        </w:rPr>
        <w:t xml:space="preserve"> Support further enhancement on AP CSI-RS, and uniform distribution of multiple CSI-RS occasions or burst is preferred. The following options can be considered:</w:t>
      </w:r>
    </w:p>
    <w:p w14:paraId="6F1E418B" w14:textId="77777777" w:rsidR="003637D3" w:rsidRDefault="003637D3" w:rsidP="003637D3">
      <w:pPr>
        <w:pStyle w:val="af2"/>
        <w:numPr>
          <w:ilvl w:val="1"/>
          <w:numId w:val="15"/>
        </w:numPr>
        <w:ind w:firstLineChars="0"/>
        <w:rPr>
          <w:b/>
          <w:i/>
          <w:lang w:eastAsia="zh-CN"/>
        </w:rPr>
      </w:pPr>
      <w:r>
        <w:rPr>
          <w:b/>
          <w:i/>
          <w:lang w:eastAsia="zh-CN"/>
        </w:rPr>
        <w:t xml:space="preserve">Option 1: One AP CSI reporting is still associated with one AP CSI-RS resource set, and one AP CSI-RS resource is included in one set with </w:t>
      </w:r>
      <w:r w:rsidRPr="00B61A80">
        <w:rPr>
          <w:b/>
          <w:i/>
          <w:lang w:eastAsia="zh-CN"/>
        </w:rPr>
        <w:t>re</w:t>
      </w:r>
      <w:r>
        <w:rPr>
          <w:b/>
          <w:i/>
          <w:lang w:eastAsia="zh-CN"/>
        </w:rPr>
        <w:t>petition number and repetition interval configured;</w:t>
      </w:r>
    </w:p>
    <w:p w14:paraId="76C56C4D" w14:textId="77777777" w:rsidR="003637D3" w:rsidRDefault="003637D3" w:rsidP="003637D3">
      <w:pPr>
        <w:pStyle w:val="af2"/>
        <w:numPr>
          <w:ilvl w:val="1"/>
          <w:numId w:val="15"/>
        </w:numPr>
        <w:ind w:firstLineChars="0"/>
        <w:rPr>
          <w:b/>
          <w:i/>
          <w:lang w:eastAsia="zh-CN"/>
        </w:rPr>
      </w:pPr>
      <w:r>
        <w:rPr>
          <w:b/>
          <w:i/>
          <w:lang w:eastAsia="zh-CN"/>
        </w:rPr>
        <w:t>Option 2: One AP CSI reporting is still associated with one AP CSI-RS resource set, and multiple AP CSI-RS resources are included in one set with uniform interval among CSI-RS resources;</w:t>
      </w:r>
    </w:p>
    <w:p w14:paraId="0ED8BB17" w14:textId="77777777" w:rsidR="003637D3" w:rsidRDefault="003637D3" w:rsidP="003637D3">
      <w:pPr>
        <w:pStyle w:val="af2"/>
        <w:numPr>
          <w:ilvl w:val="1"/>
          <w:numId w:val="15"/>
        </w:numPr>
        <w:ind w:firstLineChars="0"/>
        <w:rPr>
          <w:b/>
          <w:i/>
          <w:lang w:eastAsia="zh-CN"/>
        </w:rPr>
      </w:pPr>
      <w:r>
        <w:rPr>
          <w:b/>
          <w:i/>
          <w:lang w:eastAsia="zh-CN"/>
        </w:rPr>
        <w:t>Option 3: One AP CSI reporting is associated with multiple AP CSI-RS resource sets with different slot offsets, and one AP CSI-RS resource is included in one set;</w:t>
      </w:r>
    </w:p>
    <w:p w14:paraId="4836122E" w14:textId="77777777" w:rsidR="0096696A" w:rsidRPr="0096696A" w:rsidRDefault="0096696A" w:rsidP="0096696A">
      <w:pPr>
        <w:rPr>
          <w:b/>
          <w:i/>
          <w:lang w:eastAsia="zh-CN"/>
        </w:rPr>
      </w:pPr>
      <w:r w:rsidRPr="0096696A">
        <w:rPr>
          <w:b/>
          <w:i/>
          <w:lang w:eastAsia="zh-CN"/>
        </w:rPr>
        <w:t>Proposal 10: For the configuration of CSI measurement and reporting for high/medium velocity UEs, support Offline proposal 2.B. Alt1.A and Alt2.B can be considered.</w:t>
      </w:r>
    </w:p>
    <w:p w14:paraId="243903F8" w14:textId="65D115E8" w:rsidR="003637D3" w:rsidRPr="0096696A" w:rsidRDefault="003637D3" w:rsidP="008E655D">
      <w:pPr>
        <w:rPr>
          <w:lang w:eastAsia="zh-CN"/>
        </w:rPr>
      </w:pPr>
    </w:p>
    <w:p w14:paraId="7D055895" w14:textId="2FE10D28" w:rsidR="003637D3" w:rsidRPr="003637D3" w:rsidRDefault="003637D3" w:rsidP="008E655D">
      <w:pPr>
        <w:rPr>
          <w:b/>
          <w:u w:val="single"/>
          <w:lang w:eastAsia="zh-CN"/>
        </w:rPr>
      </w:pPr>
      <w:r w:rsidRPr="003637D3">
        <w:rPr>
          <w:b/>
          <w:u w:val="single"/>
          <w:lang w:eastAsia="zh-CN"/>
        </w:rPr>
        <w:t>CSI enhancement for TRS based TDCP reporting</w:t>
      </w:r>
    </w:p>
    <w:bookmarkEnd w:id="0"/>
    <w:p w14:paraId="4A34B7AA" w14:textId="5F3EFB79" w:rsidR="00104098" w:rsidRPr="00104098" w:rsidRDefault="00104098" w:rsidP="001617B6">
      <w:pPr>
        <w:rPr>
          <w:b/>
          <w:i/>
          <w:lang w:eastAsia="zh-CN"/>
        </w:rPr>
      </w:pPr>
      <w:r>
        <w:rPr>
          <w:b/>
          <w:i/>
          <w:lang w:eastAsia="zh-CN"/>
        </w:rPr>
        <w:t>Observation 4</w:t>
      </w:r>
      <w:r w:rsidRPr="007337DD">
        <w:rPr>
          <w:b/>
          <w:i/>
          <w:lang w:eastAsia="zh-CN"/>
        </w:rPr>
        <w:t xml:space="preserve">: </w:t>
      </w:r>
      <w:r>
        <w:rPr>
          <w:b/>
          <w:i/>
          <w:lang w:eastAsia="zh-CN"/>
        </w:rPr>
        <w:t>For standalone TDCP reporting, both periodic reporting and semi-static reporting are not needed.</w:t>
      </w:r>
    </w:p>
    <w:p w14:paraId="170B4E42" w14:textId="77927F90" w:rsidR="001617B6" w:rsidRPr="00511E0F" w:rsidRDefault="001617B6" w:rsidP="001617B6">
      <w:pPr>
        <w:rPr>
          <w:b/>
          <w:i/>
          <w:lang w:eastAsia="zh-CN"/>
        </w:rPr>
      </w:pPr>
      <w:r w:rsidRPr="00132702">
        <w:rPr>
          <w:rFonts w:hint="eastAsia"/>
          <w:b/>
          <w:i/>
          <w:lang w:eastAsia="zh-CN"/>
        </w:rPr>
        <w:t>P</w:t>
      </w:r>
      <w:r w:rsidR="003637D3">
        <w:rPr>
          <w:b/>
          <w:i/>
          <w:lang w:eastAsia="zh-CN"/>
        </w:rPr>
        <w:t>roposal 11</w:t>
      </w:r>
      <w:r w:rsidRPr="00132702">
        <w:rPr>
          <w:b/>
          <w:i/>
          <w:lang w:eastAsia="zh-CN"/>
        </w:rPr>
        <w:t xml:space="preserve">: </w:t>
      </w:r>
      <w:r>
        <w:rPr>
          <w:b/>
          <w:i/>
          <w:lang w:eastAsia="zh-CN"/>
        </w:rPr>
        <w:t>For the parameters of TRS based TDCP reporting, Alt 1, Alt 2, and Alt 4 can be considered.</w:t>
      </w:r>
    </w:p>
    <w:p w14:paraId="27C60A61" w14:textId="1F84B6F6" w:rsidR="001617B6" w:rsidRPr="001439C0" w:rsidRDefault="003637D3" w:rsidP="001617B6">
      <w:pPr>
        <w:rPr>
          <w:b/>
          <w:i/>
          <w:lang w:eastAsia="zh-CN"/>
        </w:rPr>
      </w:pPr>
      <w:r>
        <w:rPr>
          <w:b/>
          <w:i/>
          <w:lang w:eastAsia="zh-CN"/>
        </w:rPr>
        <w:t>Proposal 12</w:t>
      </w:r>
      <w:r w:rsidR="001617B6" w:rsidRPr="001439C0">
        <w:rPr>
          <w:b/>
          <w:i/>
          <w:lang w:eastAsia="zh-CN"/>
        </w:rPr>
        <w:t>: S</w:t>
      </w:r>
      <w:r w:rsidR="001617B6" w:rsidRPr="001439C0">
        <w:rPr>
          <w:rFonts w:hint="eastAsia"/>
          <w:b/>
          <w:i/>
          <w:lang w:eastAsia="zh-CN"/>
        </w:rPr>
        <w:t>up</w:t>
      </w:r>
      <w:r w:rsidR="001617B6" w:rsidRPr="001439C0">
        <w:rPr>
          <w:b/>
          <w:i/>
          <w:lang w:eastAsia="zh-CN"/>
        </w:rPr>
        <w:t>port standalone TDCP reporting</w:t>
      </w:r>
      <w:r w:rsidR="001617B6">
        <w:rPr>
          <w:b/>
          <w:i/>
          <w:lang w:eastAsia="zh-CN"/>
        </w:rPr>
        <w:t>.</w:t>
      </w:r>
    </w:p>
    <w:p w14:paraId="117F8A6B" w14:textId="77777777" w:rsidR="00DE2516" w:rsidRPr="00CD4CBB" w:rsidRDefault="00DE2516" w:rsidP="000C7D63">
      <w:pPr>
        <w:rPr>
          <w:b/>
          <w:i/>
          <w:lang w:eastAsia="zh-CN"/>
        </w:rPr>
      </w:pPr>
    </w:p>
    <w:p w14:paraId="670B33DB" w14:textId="0688087F" w:rsidR="000C7D63" w:rsidRDefault="000C7D63" w:rsidP="000C7D63">
      <w:pPr>
        <w:pStyle w:val="1"/>
      </w:pPr>
      <w:r>
        <w:t>References</w:t>
      </w:r>
    </w:p>
    <w:p w14:paraId="6DA57E6E" w14:textId="5EB2EFD7" w:rsidR="0096696A" w:rsidRPr="000C7D63" w:rsidRDefault="000C7D63" w:rsidP="000C7D63">
      <w:pPr>
        <w:rPr>
          <w:rFonts w:hint="eastAsia"/>
          <w:lang w:eastAsia="zh-CN"/>
        </w:rPr>
      </w:pPr>
      <w:r>
        <w:rPr>
          <w:rFonts w:hint="eastAsia"/>
          <w:lang w:eastAsia="zh-CN"/>
        </w:rPr>
        <w:t>[</w:t>
      </w:r>
      <w:r>
        <w:rPr>
          <w:lang w:eastAsia="zh-CN"/>
        </w:rPr>
        <w:t xml:space="preserve">1] </w:t>
      </w:r>
      <w:r w:rsidR="00CF3181" w:rsidRPr="00CF3181">
        <w:rPr>
          <w:lang w:eastAsia="zh-CN"/>
        </w:rPr>
        <w:t>Draft_Minutes_report_RAN1#109-e_v020</w:t>
      </w:r>
    </w:p>
    <w:p w14:paraId="6047F7FB" w14:textId="77777777" w:rsidR="00BF2887" w:rsidRPr="0096696A" w:rsidRDefault="00BF2887" w:rsidP="007423A8">
      <w:pPr>
        <w:tabs>
          <w:tab w:val="left" w:pos="1985"/>
        </w:tabs>
        <w:spacing w:after="0"/>
        <w:rPr>
          <w:lang w:eastAsia="zh-CN"/>
        </w:rPr>
      </w:pPr>
      <w:bookmarkStart w:id="5" w:name="_GoBack"/>
      <w:bookmarkEnd w:id="5"/>
    </w:p>
    <w:sectPr w:rsidR="00BF2887" w:rsidRPr="0096696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4755D2" w14:textId="77777777" w:rsidR="00C1089A" w:rsidRDefault="00C1089A">
      <w:r>
        <w:separator/>
      </w:r>
    </w:p>
  </w:endnote>
  <w:endnote w:type="continuationSeparator" w:id="0">
    <w:p w14:paraId="3FDD965B" w14:textId="77777777" w:rsidR="00C1089A" w:rsidRDefault="00C10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4C49D1" w14:textId="77777777" w:rsidR="00C1089A" w:rsidRDefault="00C1089A">
      <w:r>
        <w:separator/>
      </w:r>
    </w:p>
  </w:footnote>
  <w:footnote w:type="continuationSeparator" w:id="0">
    <w:p w14:paraId="713E898C" w14:textId="77777777" w:rsidR="00C1089A" w:rsidRDefault="00C108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E771753"/>
    <w:multiLevelType w:val="multilevel"/>
    <w:tmpl w:val="1BFA9356"/>
    <w:lvl w:ilvl="0">
      <w:start w:val="1"/>
      <w:numFmt w:val="decimal"/>
      <w:lvlText w:val="%1."/>
      <w:lvlJc w:val="left"/>
      <w:pPr>
        <w:tabs>
          <w:tab w:val="num" w:pos="0"/>
        </w:tabs>
        <w:ind w:left="840" w:hanging="420"/>
      </w:pPr>
    </w:lvl>
    <w:lvl w:ilvl="1">
      <w:numFmt w:val="bullet"/>
      <w:lvlText w:val="-"/>
      <w:lvlJc w:val="left"/>
      <w:pPr>
        <w:tabs>
          <w:tab w:val="num" w:pos="0"/>
        </w:tabs>
        <w:ind w:left="1260" w:hanging="420"/>
      </w:pPr>
      <w:rPr>
        <w:rFonts w:ascii="Times New Roman" w:hAnsi="Times New Roman" w:cs="Times New Roman" w:hint="default"/>
        <w:b/>
        <w:bCs w:val="0"/>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2" w15:restartNumberingAfterBreak="0">
    <w:nsid w:val="0EA1695E"/>
    <w:multiLevelType w:val="hybridMultilevel"/>
    <w:tmpl w:val="35AA13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CF30AF"/>
    <w:multiLevelType w:val="hybridMultilevel"/>
    <w:tmpl w:val="5604736A"/>
    <w:lvl w:ilvl="0" w:tplc="E41464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C517F4D"/>
    <w:multiLevelType w:val="hybridMultilevel"/>
    <w:tmpl w:val="FF5C11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3CA158E"/>
    <w:multiLevelType w:val="hybridMultilevel"/>
    <w:tmpl w:val="51742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E90BAC"/>
    <w:multiLevelType w:val="hybridMultilevel"/>
    <w:tmpl w:val="7D906E10"/>
    <w:lvl w:ilvl="0" w:tplc="91B8C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F04ABF"/>
    <w:multiLevelType w:val="hybridMultilevel"/>
    <w:tmpl w:val="7D1AD3F2"/>
    <w:lvl w:ilvl="0" w:tplc="EF7642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C9604CE"/>
    <w:multiLevelType w:val="hybridMultilevel"/>
    <w:tmpl w:val="CD2CCE10"/>
    <w:lvl w:ilvl="0" w:tplc="BD88A3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A719B6"/>
    <w:multiLevelType w:val="hybridMultilevel"/>
    <w:tmpl w:val="BCB2AF74"/>
    <w:lvl w:ilvl="0" w:tplc="629A1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360C28"/>
    <w:multiLevelType w:val="hybridMultilevel"/>
    <w:tmpl w:val="FF420C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8519EC"/>
    <w:multiLevelType w:val="hybridMultilevel"/>
    <w:tmpl w:val="C9D21960"/>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89C5D5E"/>
    <w:multiLevelType w:val="multilevel"/>
    <w:tmpl w:val="42B690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95C16F6"/>
    <w:multiLevelType w:val="hybridMultilevel"/>
    <w:tmpl w:val="1624E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814B6D"/>
    <w:multiLevelType w:val="hybridMultilevel"/>
    <w:tmpl w:val="914800D8"/>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6BE742B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70E12D6C"/>
    <w:multiLevelType w:val="hybridMultilevel"/>
    <w:tmpl w:val="725EE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15:restartNumberingAfterBreak="0">
    <w:nsid w:val="73FD13AC"/>
    <w:multiLevelType w:val="hybridMultilevel"/>
    <w:tmpl w:val="3514ADAE"/>
    <w:lvl w:ilvl="0" w:tplc="655875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5D84368"/>
    <w:multiLevelType w:val="hybridMultilevel"/>
    <w:tmpl w:val="63AAEA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DE525F"/>
    <w:multiLevelType w:val="hybridMultilevel"/>
    <w:tmpl w:val="A968AA12"/>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num w:numId="1">
    <w:abstractNumId w:val="9"/>
  </w:num>
  <w:num w:numId="2">
    <w:abstractNumId w:val="36"/>
  </w:num>
  <w:num w:numId="3">
    <w:abstractNumId w:val="30"/>
  </w:num>
  <w:num w:numId="4">
    <w:abstractNumId w:val="32"/>
  </w:num>
  <w:num w:numId="5">
    <w:abstractNumId w:val="22"/>
  </w:num>
  <w:num w:numId="6">
    <w:abstractNumId w:val="17"/>
  </w:num>
  <w:num w:numId="7">
    <w:abstractNumId w:val="34"/>
  </w:num>
  <w:num w:numId="8">
    <w:abstractNumId w:val="10"/>
  </w:num>
  <w:num w:numId="9">
    <w:abstractNumId w:val="0"/>
  </w:num>
  <w:num w:numId="10">
    <w:abstractNumId w:val="33"/>
  </w:num>
  <w:num w:numId="11">
    <w:abstractNumId w:val="5"/>
  </w:num>
  <w:num w:numId="12">
    <w:abstractNumId w:val="29"/>
  </w:num>
  <w:num w:numId="13">
    <w:abstractNumId w:val="2"/>
  </w:num>
  <w:num w:numId="14">
    <w:abstractNumId w:val="16"/>
  </w:num>
  <w:num w:numId="15">
    <w:abstractNumId w:val="18"/>
  </w:num>
  <w:num w:numId="16">
    <w:abstractNumId w:val="6"/>
  </w:num>
  <w:num w:numId="17">
    <w:abstractNumId w:val="27"/>
  </w:num>
  <w:num w:numId="18">
    <w:abstractNumId w:val="35"/>
  </w:num>
  <w:num w:numId="19">
    <w:abstractNumId w:val="4"/>
  </w:num>
  <w:num w:numId="20">
    <w:abstractNumId w:val="14"/>
  </w:num>
  <w:num w:numId="21">
    <w:abstractNumId w:val="25"/>
  </w:num>
  <w:num w:numId="22">
    <w:abstractNumId w:val="23"/>
  </w:num>
  <w:num w:numId="23">
    <w:abstractNumId w:val="19"/>
  </w:num>
  <w:num w:numId="24">
    <w:abstractNumId w:val="28"/>
  </w:num>
  <w:num w:numId="25">
    <w:abstractNumId w:val="1"/>
  </w:num>
  <w:num w:numId="26">
    <w:abstractNumId w:val="7"/>
  </w:num>
  <w:num w:numId="27">
    <w:abstractNumId w:val="20"/>
  </w:num>
  <w:num w:numId="28">
    <w:abstractNumId w:val="24"/>
  </w:num>
  <w:num w:numId="29">
    <w:abstractNumId w:val="8"/>
  </w:num>
  <w:num w:numId="30">
    <w:abstractNumId w:val="3"/>
  </w:num>
  <w:num w:numId="31">
    <w:abstractNumId w:val="31"/>
  </w:num>
  <w:num w:numId="32">
    <w:abstractNumId w:val="11"/>
  </w:num>
  <w:num w:numId="33">
    <w:abstractNumId w:val="12"/>
  </w:num>
  <w:num w:numId="34">
    <w:abstractNumId w:val="13"/>
  </w:num>
  <w:num w:numId="35">
    <w:abstractNumId w:val="37"/>
  </w:num>
  <w:num w:numId="36">
    <w:abstractNumId w:val="26"/>
  </w:num>
  <w:num w:numId="37">
    <w:abstractNumId w:val="21"/>
  </w:num>
  <w:num w:numId="38">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31C"/>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A78"/>
    <w:rsid w:val="000E340C"/>
    <w:rsid w:val="000E416F"/>
    <w:rsid w:val="000E4737"/>
    <w:rsid w:val="000E4A81"/>
    <w:rsid w:val="000E4CA4"/>
    <w:rsid w:val="000E4CC0"/>
    <w:rsid w:val="000E4D08"/>
    <w:rsid w:val="000E4ECB"/>
    <w:rsid w:val="000E57F3"/>
    <w:rsid w:val="000E585D"/>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202E"/>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33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02"/>
    <w:rsid w:val="00132753"/>
    <w:rsid w:val="00133599"/>
    <w:rsid w:val="001335F2"/>
    <w:rsid w:val="0013375D"/>
    <w:rsid w:val="0013395D"/>
    <w:rsid w:val="00133BF7"/>
    <w:rsid w:val="00134469"/>
    <w:rsid w:val="001344F8"/>
    <w:rsid w:val="0013466D"/>
    <w:rsid w:val="00134B12"/>
    <w:rsid w:val="00134B88"/>
    <w:rsid w:val="00134C5C"/>
    <w:rsid w:val="00134E00"/>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9C0"/>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7B6"/>
    <w:rsid w:val="00161AAD"/>
    <w:rsid w:val="0016271E"/>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39"/>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F1A"/>
    <w:rsid w:val="001F439C"/>
    <w:rsid w:val="001F4A9A"/>
    <w:rsid w:val="001F4CBD"/>
    <w:rsid w:val="001F4FE5"/>
    <w:rsid w:val="001F5545"/>
    <w:rsid w:val="001F5777"/>
    <w:rsid w:val="001F5937"/>
    <w:rsid w:val="001F59E3"/>
    <w:rsid w:val="001F59ED"/>
    <w:rsid w:val="001F6162"/>
    <w:rsid w:val="001F63DF"/>
    <w:rsid w:val="001F6661"/>
    <w:rsid w:val="001F68FC"/>
    <w:rsid w:val="001F692F"/>
    <w:rsid w:val="001F6BFE"/>
    <w:rsid w:val="001F7121"/>
    <w:rsid w:val="001F7302"/>
    <w:rsid w:val="001F751A"/>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698"/>
    <w:rsid w:val="002137B2"/>
    <w:rsid w:val="00213CC4"/>
    <w:rsid w:val="002140FF"/>
    <w:rsid w:val="0021421D"/>
    <w:rsid w:val="002147FA"/>
    <w:rsid w:val="00214DAF"/>
    <w:rsid w:val="00215203"/>
    <w:rsid w:val="002155E6"/>
    <w:rsid w:val="00215F8E"/>
    <w:rsid w:val="00216194"/>
    <w:rsid w:val="002170DB"/>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A11"/>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405"/>
    <w:rsid w:val="002C2410"/>
    <w:rsid w:val="002C2C62"/>
    <w:rsid w:val="002C2F40"/>
    <w:rsid w:val="002C2FCA"/>
    <w:rsid w:val="002C3800"/>
    <w:rsid w:val="002C382F"/>
    <w:rsid w:val="002C38B2"/>
    <w:rsid w:val="002C3F9C"/>
    <w:rsid w:val="002C4D41"/>
    <w:rsid w:val="002C4D90"/>
    <w:rsid w:val="002C545E"/>
    <w:rsid w:val="002C5731"/>
    <w:rsid w:val="002C5AFA"/>
    <w:rsid w:val="002C62CF"/>
    <w:rsid w:val="002C6703"/>
    <w:rsid w:val="002C684B"/>
    <w:rsid w:val="002C73DE"/>
    <w:rsid w:val="002C7544"/>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DDB"/>
    <w:rsid w:val="002F7E6A"/>
    <w:rsid w:val="002F7F21"/>
    <w:rsid w:val="00300165"/>
    <w:rsid w:val="0030029A"/>
    <w:rsid w:val="00300816"/>
    <w:rsid w:val="00300A94"/>
    <w:rsid w:val="003010CF"/>
    <w:rsid w:val="003017E3"/>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400"/>
    <w:rsid w:val="00312657"/>
    <w:rsid w:val="00312739"/>
    <w:rsid w:val="00312D10"/>
    <w:rsid w:val="00312FF5"/>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5BD"/>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4E6"/>
    <w:rsid w:val="003636CD"/>
    <w:rsid w:val="003637D3"/>
    <w:rsid w:val="003642B2"/>
    <w:rsid w:val="003645F8"/>
    <w:rsid w:val="0036487C"/>
    <w:rsid w:val="00364B5F"/>
    <w:rsid w:val="00364FC3"/>
    <w:rsid w:val="00364FE8"/>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CBF"/>
    <w:rsid w:val="003D647F"/>
    <w:rsid w:val="003D6508"/>
    <w:rsid w:val="003D6525"/>
    <w:rsid w:val="003D66D2"/>
    <w:rsid w:val="003D67F2"/>
    <w:rsid w:val="003D7320"/>
    <w:rsid w:val="003D74B4"/>
    <w:rsid w:val="003D77F9"/>
    <w:rsid w:val="003D7960"/>
    <w:rsid w:val="003D7ABA"/>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29C"/>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CC"/>
    <w:rsid w:val="00482BBE"/>
    <w:rsid w:val="00482ED7"/>
    <w:rsid w:val="00483A12"/>
    <w:rsid w:val="00483BA2"/>
    <w:rsid w:val="004841D7"/>
    <w:rsid w:val="00484A77"/>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906"/>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3E18"/>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7F7"/>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5C7"/>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4FF"/>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8C1"/>
    <w:rsid w:val="005E19DC"/>
    <w:rsid w:val="005E234A"/>
    <w:rsid w:val="005E2371"/>
    <w:rsid w:val="005E265F"/>
    <w:rsid w:val="005E2C89"/>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007"/>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A6"/>
    <w:rsid w:val="0065501E"/>
    <w:rsid w:val="00655061"/>
    <w:rsid w:val="0065510C"/>
    <w:rsid w:val="00655170"/>
    <w:rsid w:val="0065573D"/>
    <w:rsid w:val="0065583F"/>
    <w:rsid w:val="00655B63"/>
    <w:rsid w:val="00656032"/>
    <w:rsid w:val="00656257"/>
    <w:rsid w:val="006570C9"/>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A7FE0"/>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E5"/>
    <w:rsid w:val="006B3B46"/>
    <w:rsid w:val="006B3CB9"/>
    <w:rsid w:val="006B4251"/>
    <w:rsid w:val="006B4761"/>
    <w:rsid w:val="006B4BED"/>
    <w:rsid w:val="006B4ECF"/>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11AC"/>
    <w:rsid w:val="006D15B4"/>
    <w:rsid w:val="006D16B0"/>
    <w:rsid w:val="006D18B8"/>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5C98"/>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664"/>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74FC"/>
    <w:rsid w:val="007575A3"/>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5E8"/>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CC5"/>
    <w:rsid w:val="00790E42"/>
    <w:rsid w:val="00791185"/>
    <w:rsid w:val="00791266"/>
    <w:rsid w:val="007914C2"/>
    <w:rsid w:val="0079162F"/>
    <w:rsid w:val="00791E20"/>
    <w:rsid w:val="00792657"/>
    <w:rsid w:val="007928C7"/>
    <w:rsid w:val="0079327E"/>
    <w:rsid w:val="0079375D"/>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4CF"/>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90"/>
    <w:rsid w:val="0082692D"/>
    <w:rsid w:val="00826BA4"/>
    <w:rsid w:val="00826E36"/>
    <w:rsid w:val="008274BF"/>
    <w:rsid w:val="00827CD4"/>
    <w:rsid w:val="00827D27"/>
    <w:rsid w:val="008301EE"/>
    <w:rsid w:val="00830721"/>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61"/>
    <w:rsid w:val="00937FF9"/>
    <w:rsid w:val="00940598"/>
    <w:rsid w:val="0094063C"/>
    <w:rsid w:val="0094086A"/>
    <w:rsid w:val="009408DF"/>
    <w:rsid w:val="00941782"/>
    <w:rsid w:val="009418C2"/>
    <w:rsid w:val="00941AC1"/>
    <w:rsid w:val="00941F7C"/>
    <w:rsid w:val="0094205F"/>
    <w:rsid w:val="00942C80"/>
    <w:rsid w:val="00943197"/>
    <w:rsid w:val="00943469"/>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96A"/>
    <w:rsid w:val="00966AA9"/>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28"/>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360"/>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629"/>
    <w:rsid w:val="009E2671"/>
    <w:rsid w:val="009E2807"/>
    <w:rsid w:val="009E2974"/>
    <w:rsid w:val="009E2AE4"/>
    <w:rsid w:val="009E2D34"/>
    <w:rsid w:val="009E30CA"/>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C9A"/>
    <w:rsid w:val="009F7E9D"/>
    <w:rsid w:val="00A003C2"/>
    <w:rsid w:val="00A005B0"/>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68F"/>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57B"/>
    <w:rsid w:val="00A856E8"/>
    <w:rsid w:val="00A857CF"/>
    <w:rsid w:val="00A85A05"/>
    <w:rsid w:val="00A85CAD"/>
    <w:rsid w:val="00A85D06"/>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8"/>
    <w:rsid w:val="00B3465D"/>
    <w:rsid w:val="00B34A9F"/>
    <w:rsid w:val="00B34B80"/>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559"/>
    <w:rsid w:val="00B5262A"/>
    <w:rsid w:val="00B52A47"/>
    <w:rsid w:val="00B52FA9"/>
    <w:rsid w:val="00B5310E"/>
    <w:rsid w:val="00B5351B"/>
    <w:rsid w:val="00B536EA"/>
    <w:rsid w:val="00B5386A"/>
    <w:rsid w:val="00B53E6C"/>
    <w:rsid w:val="00B542BA"/>
    <w:rsid w:val="00B545F2"/>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4EE4"/>
    <w:rsid w:val="00C052BF"/>
    <w:rsid w:val="00C055E8"/>
    <w:rsid w:val="00C0574C"/>
    <w:rsid w:val="00C05815"/>
    <w:rsid w:val="00C058C5"/>
    <w:rsid w:val="00C05BEC"/>
    <w:rsid w:val="00C05E6E"/>
    <w:rsid w:val="00C063AD"/>
    <w:rsid w:val="00C064AA"/>
    <w:rsid w:val="00C0660B"/>
    <w:rsid w:val="00C06933"/>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CBB"/>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3791"/>
    <w:rsid w:val="00D23E4B"/>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963"/>
    <w:rsid w:val="00DE1BCE"/>
    <w:rsid w:val="00DE2020"/>
    <w:rsid w:val="00DE219B"/>
    <w:rsid w:val="00DE22DA"/>
    <w:rsid w:val="00DE2516"/>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3A6"/>
    <w:rsid w:val="00E158CD"/>
    <w:rsid w:val="00E15C1E"/>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AD5"/>
    <w:rsid w:val="00E40B47"/>
    <w:rsid w:val="00E40D91"/>
    <w:rsid w:val="00E40E0F"/>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28"/>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13E"/>
    <w:rsid w:val="00E80514"/>
    <w:rsid w:val="00E80887"/>
    <w:rsid w:val="00E80A4B"/>
    <w:rsid w:val="00E80E5B"/>
    <w:rsid w:val="00E81386"/>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69"/>
    <w:rsid w:val="00EC64BA"/>
    <w:rsid w:val="00EC6577"/>
    <w:rsid w:val="00EC6847"/>
    <w:rsid w:val="00EC6F98"/>
    <w:rsid w:val="00EC716D"/>
    <w:rsid w:val="00EC7401"/>
    <w:rsid w:val="00EC7455"/>
    <w:rsid w:val="00EC7508"/>
    <w:rsid w:val="00EC7DB6"/>
    <w:rsid w:val="00ED0624"/>
    <w:rsid w:val="00ED0706"/>
    <w:rsid w:val="00ED09B2"/>
    <w:rsid w:val="00ED0D5D"/>
    <w:rsid w:val="00ED1596"/>
    <w:rsid w:val="00ED162F"/>
    <w:rsid w:val="00ED1A46"/>
    <w:rsid w:val="00ED1B8C"/>
    <w:rsid w:val="00ED1F37"/>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F1E"/>
    <w:rsid w:val="00EE74ED"/>
    <w:rsid w:val="00EE770E"/>
    <w:rsid w:val="00EE780E"/>
    <w:rsid w:val="00EF0348"/>
    <w:rsid w:val="00EF04F2"/>
    <w:rsid w:val="00EF0DB6"/>
    <w:rsid w:val="00EF0E00"/>
    <w:rsid w:val="00EF0EEB"/>
    <w:rsid w:val="00EF1543"/>
    <w:rsid w:val="00EF1A1E"/>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1CD3"/>
    <w:rsid w:val="00F12421"/>
    <w:rsid w:val="00F1285A"/>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21"/>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487"/>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384"/>
    <w:rsid w:val="00FF4AE2"/>
    <w:rsid w:val="00FF4B89"/>
    <w:rsid w:val="00FF50A8"/>
    <w:rsid w:val="00FF571E"/>
    <w:rsid w:val="00FF5C78"/>
    <w:rsid w:val="00FF607A"/>
    <w:rsid w:val="00FF6108"/>
    <w:rsid w:val="00FF66F4"/>
    <w:rsid w:val="00FF6BD1"/>
    <w:rsid w:val="00FF6CC0"/>
    <w:rsid w:val="00FF6FF7"/>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25FC2-928A-414E-B5E8-BDF1A9CA0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4440</Words>
  <Characters>25311</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29692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4</cp:revision>
  <cp:lastPrinted>2015-03-27T14:25:00Z</cp:lastPrinted>
  <dcterms:created xsi:type="dcterms:W3CDTF">2022-08-10T03:12:00Z</dcterms:created>
  <dcterms:modified xsi:type="dcterms:W3CDTF">2022-08-12T09:51:00Z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